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9" w:rsidRDefault="00103AF9" w:rsidP="00103A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103AF9" w:rsidRPr="00FA3D62" w:rsidRDefault="00103AF9" w:rsidP="00103AF9">
      <w:pPr>
        <w:spacing w:after="0" w:line="240" w:lineRule="auto"/>
        <w:jc w:val="center"/>
        <w:rPr>
          <w:rFonts w:ascii="Times New Roman" w:hAnsi="Times New Roman" w:cs="Times New Roman"/>
          <w:sz w:val="28"/>
          <w:szCs w:val="28"/>
        </w:rPr>
      </w:pPr>
      <w:r w:rsidRPr="00FA3D62">
        <w:rPr>
          <w:rFonts w:ascii="Times New Roman" w:hAnsi="Times New Roman" w:cs="Times New Roman"/>
          <w:sz w:val="28"/>
          <w:szCs w:val="28"/>
        </w:rPr>
        <w:t>РОССИЙСКАЯ ФЕДЕРАЦИЯ</w:t>
      </w:r>
    </w:p>
    <w:p w:rsidR="00103AF9" w:rsidRPr="00FA3D62" w:rsidRDefault="00103AF9" w:rsidP="00103AF9">
      <w:pPr>
        <w:spacing w:after="0" w:line="240" w:lineRule="auto"/>
        <w:jc w:val="center"/>
        <w:rPr>
          <w:rFonts w:ascii="Times New Roman" w:hAnsi="Times New Roman" w:cs="Times New Roman"/>
          <w:sz w:val="28"/>
          <w:szCs w:val="28"/>
        </w:rPr>
      </w:pPr>
      <w:r w:rsidRPr="00FA3D62">
        <w:rPr>
          <w:rFonts w:ascii="Times New Roman" w:hAnsi="Times New Roman" w:cs="Times New Roman"/>
          <w:sz w:val="28"/>
          <w:szCs w:val="28"/>
        </w:rPr>
        <w:t>ЛИПЕЦКАЯ ОБЛАСТЬ</w:t>
      </w:r>
    </w:p>
    <w:p w:rsidR="00103AF9" w:rsidRPr="00FA3D62" w:rsidRDefault="00103AF9" w:rsidP="00103AF9">
      <w:pPr>
        <w:spacing w:after="0" w:line="240" w:lineRule="auto"/>
        <w:jc w:val="center"/>
        <w:rPr>
          <w:rFonts w:ascii="Times New Roman" w:hAnsi="Times New Roman" w:cs="Times New Roman"/>
          <w:sz w:val="28"/>
          <w:szCs w:val="28"/>
        </w:rPr>
      </w:pPr>
      <w:r w:rsidRPr="00FA3D62">
        <w:rPr>
          <w:rFonts w:ascii="Times New Roman" w:hAnsi="Times New Roman" w:cs="Times New Roman"/>
          <w:sz w:val="28"/>
          <w:szCs w:val="28"/>
        </w:rPr>
        <w:t>УСМАНСКИЙ МУНИЦИПАЛЬНЫЙ РАЙОН</w:t>
      </w:r>
    </w:p>
    <w:p w:rsidR="00103AF9" w:rsidRPr="00FA3D62" w:rsidRDefault="00103AF9" w:rsidP="00103AF9">
      <w:pPr>
        <w:spacing w:after="0" w:line="240" w:lineRule="auto"/>
        <w:jc w:val="center"/>
        <w:rPr>
          <w:rFonts w:ascii="Times New Roman" w:hAnsi="Times New Roman" w:cs="Times New Roman"/>
          <w:sz w:val="28"/>
          <w:szCs w:val="28"/>
        </w:rPr>
      </w:pPr>
      <w:r w:rsidRPr="00FA3D62">
        <w:rPr>
          <w:rFonts w:ascii="Times New Roman" w:hAnsi="Times New Roman" w:cs="Times New Roman"/>
          <w:sz w:val="28"/>
          <w:szCs w:val="28"/>
        </w:rPr>
        <w:t xml:space="preserve">СОВЕТ ДЕПУТАТОВ СЕЛЬСКОГО ПОСЕЛЕНИЯ </w:t>
      </w:r>
    </w:p>
    <w:p w:rsidR="00103AF9" w:rsidRPr="00FA3D62" w:rsidRDefault="00103AF9" w:rsidP="00103AF9">
      <w:pPr>
        <w:spacing w:after="0" w:line="240" w:lineRule="auto"/>
        <w:jc w:val="center"/>
        <w:rPr>
          <w:rFonts w:ascii="Times New Roman" w:hAnsi="Times New Roman" w:cs="Times New Roman"/>
          <w:sz w:val="28"/>
          <w:szCs w:val="28"/>
        </w:rPr>
      </w:pPr>
      <w:r w:rsidRPr="00FA3D62">
        <w:rPr>
          <w:rFonts w:ascii="Times New Roman" w:hAnsi="Times New Roman" w:cs="Times New Roman"/>
          <w:sz w:val="28"/>
          <w:szCs w:val="28"/>
        </w:rPr>
        <w:t>ДЕВИЦКИЙ СЕЛЬСОВЕТ</w:t>
      </w:r>
    </w:p>
    <w:p w:rsidR="00103AF9" w:rsidRPr="00FA3D62" w:rsidRDefault="00103AF9" w:rsidP="00103AF9">
      <w:pPr>
        <w:spacing w:after="0" w:line="240" w:lineRule="auto"/>
        <w:jc w:val="center"/>
        <w:rPr>
          <w:rFonts w:ascii="Times New Roman" w:hAnsi="Times New Roman" w:cs="Times New Roman"/>
          <w:sz w:val="28"/>
          <w:szCs w:val="28"/>
        </w:rPr>
      </w:pPr>
    </w:p>
    <w:p w:rsidR="00103AF9" w:rsidRPr="00FA3D62" w:rsidRDefault="00103AF9" w:rsidP="00103AF9">
      <w:pPr>
        <w:spacing w:after="0" w:line="240" w:lineRule="auto"/>
        <w:jc w:val="center"/>
        <w:rPr>
          <w:rFonts w:ascii="Times New Roman" w:hAnsi="Times New Roman" w:cs="Times New Roman"/>
          <w:b/>
          <w:sz w:val="28"/>
          <w:szCs w:val="28"/>
        </w:rPr>
      </w:pPr>
      <w:r w:rsidRPr="00FA3D62">
        <w:rPr>
          <w:rFonts w:ascii="Times New Roman" w:hAnsi="Times New Roman" w:cs="Times New Roman"/>
          <w:b/>
          <w:sz w:val="28"/>
          <w:szCs w:val="28"/>
        </w:rPr>
        <w:t>РЕШЕНИЕ</w:t>
      </w:r>
    </w:p>
    <w:p w:rsidR="00103AF9" w:rsidRPr="00FA3D62" w:rsidRDefault="00103AF9" w:rsidP="00103AF9">
      <w:pPr>
        <w:spacing w:after="0" w:line="240" w:lineRule="auto"/>
        <w:jc w:val="center"/>
        <w:rPr>
          <w:rFonts w:ascii="Times New Roman" w:hAnsi="Times New Roman" w:cs="Times New Roman"/>
          <w:sz w:val="28"/>
          <w:szCs w:val="28"/>
        </w:rPr>
      </w:pPr>
    </w:p>
    <w:p w:rsidR="00103AF9" w:rsidRPr="00FA3D62" w:rsidRDefault="00103AF9" w:rsidP="00103A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w:t>
      </w:r>
      <w:r w:rsidRPr="00FA3D62">
        <w:rPr>
          <w:rFonts w:ascii="Times New Roman" w:hAnsi="Times New Roman" w:cs="Times New Roman"/>
          <w:sz w:val="28"/>
          <w:szCs w:val="28"/>
        </w:rPr>
        <w:t xml:space="preserve"> г.</w:t>
      </w:r>
      <w:r w:rsidRPr="00FA3D62">
        <w:rPr>
          <w:rFonts w:ascii="Times New Roman" w:hAnsi="Times New Roman" w:cs="Times New Roman"/>
          <w:sz w:val="28"/>
          <w:szCs w:val="28"/>
        </w:rPr>
        <w:tab/>
      </w:r>
      <w:r w:rsidRPr="00FA3D62">
        <w:rPr>
          <w:rFonts w:ascii="Times New Roman" w:hAnsi="Times New Roman" w:cs="Times New Roman"/>
          <w:sz w:val="28"/>
          <w:szCs w:val="28"/>
        </w:rPr>
        <w:tab/>
      </w:r>
      <w:r w:rsidRPr="00FA3D62">
        <w:rPr>
          <w:rFonts w:ascii="Times New Roman" w:hAnsi="Times New Roman" w:cs="Times New Roman"/>
          <w:sz w:val="28"/>
          <w:szCs w:val="28"/>
        </w:rPr>
        <w:tab/>
      </w:r>
      <w:r>
        <w:rPr>
          <w:rFonts w:ascii="Times New Roman" w:hAnsi="Times New Roman" w:cs="Times New Roman"/>
          <w:sz w:val="28"/>
          <w:szCs w:val="28"/>
        </w:rPr>
        <w:tab/>
      </w:r>
      <w:r w:rsidRPr="00FA3D62">
        <w:rPr>
          <w:rFonts w:ascii="Times New Roman" w:hAnsi="Times New Roman" w:cs="Times New Roman"/>
          <w:sz w:val="28"/>
          <w:szCs w:val="28"/>
        </w:rPr>
        <w:t>с. Девица</w:t>
      </w:r>
      <w:r w:rsidRPr="00FA3D62">
        <w:rPr>
          <w:rFonts w:ascii="Times New Roman" w:hAnsi="Times New Roman" w:cs="Times New Roman"/>
          <w:sz w:val="28"/>
          <w:szCs w:val="28"/>
        </w:rPr>
        <w:tab/>
      </w:r>
      <w:r w:rsidRPr="00FA3D62">
        <w:rPr>
          <w:rFonts w:ascii="Times New Roman" w:hAnsi="Times New Roman" w:cs="Times New Roman"/>
          <w:sz w:val="28"/>
          <w:szCs w:val="28"/>
        </w:rPr>
        <w:tab/>
      </w:r>
      <w:r w:rsidRPr="00FA3D62">
        <w:rPr>
          <w:rFonts w:ascii="Times New Roman" w:hAnsi="Times New Roman" w:cs="Times New Roman"/>
          <w:sz w:val="28"/>
          <w:szCs w:val="28"/>
        </w:rPr>
        <w:tab/>
      </w:r>
      <w:r w:rsidRPr="00FA3D62">
        <w:rPr>
          <w:rFonts w:ascii="Times New Roman" w:hAnsi="Times New Roman" w:cs="Times New Roman"/>
          <w:sz w:val="28"/>
          <w:szCs w:val="28"/>
        </w:rPr>
        <w:tab/>
      </w:r>
      <w:r w:rsidRPr="00FA3D62">
        <w:rPr>
          <w:rFonts w:ascii="Times New Roman" w:hAnsi="Times New Roman" w:cs="Times New Roman"/>
          <w:sz w:val="28"/>
          <w:szCs w:val="28"/>
        </w:rPr>
        <w:tab/>
        <w:t xml:space="preserve">№ </w:t>
      </w:r>
      <w:r>
        <w:rPr>
          <w:rFonts w:ascii="Times New Roman" w:hAnsi="Times New Roman" w:cs="Times New Roman"/>
          <w:sz w:val="28"/>
          <w:szCs w:val="28"/>
        </w:rPr>
        <w:t>__</w:t>
      </w:r>
      <w:r w:rsidRPr="00FA3D62">
        <w:rPr>
          <w:rFonts w:ascii="Times New Roman" w:hAnsi="Times New Roman" w:cs="Times New Roman"/>
          <w:sz w:val="28"/>
          <w:szCs w:val="28"/>
        </w:rPr>
        <w:t>/</w:t>
      </w:r>
      <w:r>
        <w:rPr>
          <w:rFonts w:ascii="Times New Roman" w:hAnsi="Times New Roman" w:cs="Times New Roman"/>
          <w:sz w:val="28"/>
          <w:szCs w:val="28"/>
        </w:rPr>
        <w:t>__</w:t>
      </w:r>
    </w:p>
    <w:p w:rsidR="00103AF9" w:rsidRPr="00FA3D62" w:rsidRDefault="00103AF9" w:rsidP="00103AF9">
      <w:pPr>
        <w:spacing w:after="0" w:line="240" w:lineRule="auto"/>
        <w:jc w:val="center"/>
        <w:rPr>
          <w:rFonts w:ascii="Times New Roman" w:hAnsi="Times New Roman" w:cs="Times New Roman"/>
          <w:sz w:val="28"/>
          <w:szCs w:val="28"/>
        </w:rPr>
      </w:pPr>
    </w:p>
    <w:p w:rsidR="00103AF9" w:rsidRPr="00FA3D62" w:rsidRDefault="00103AF9" w:rsidP="00103AF9">
      <w:pPr>
        <w:spacing w:after="0" w:line="240" w:lineRule="auto"/>
        <w:jc w:val="center"/>
        <w:rPr>
          <w:rFonts w:ascii="Times New Roman" w:hAnsi="Times New Roman" w:cs="Times New Roman"/>
          <w:sz w:val="28"/>
          <w:szCs w:val="28"/>
        </w:rPr>
      </w:pPr>
      <w:r w:rsidRPr="00FA3D62">
        <w:rPr>
          <w:rFonts w:ascii="Times New Roman" w:hAnsi="Times New Roman" w:cs="Times New Roman"/>
          <w:b/>
          <w:bCs/>
          <w:sz w:val="28"/>
          <w:szCs w:val="28"/>
        </w:rPr>
        <w:t>Об утверждении местных нормативов градостроительного проектирования сельского поселения Девицкий сельсовет Усманского муниципального района Липецкой области</w:t>
      </w:r>
    </w:p>
    <w:p w:rsidR="00103AF9" w:rsidRPr="00FA3D62" w:rsidRDefault="00103AF9" w:rsidP="00103AF9">
      <w:pPr>
        <w:spacing w:after="0" w:line="240" w:lineRule="auto"/>
        <w:jc w:val="both"/>
        <w:rPr>
          <w:rFonts w:ascii="Times New Roman" w:hAnsi="Times New Roman" w:cs="Times New Roman"/>
          <w:sz w:val="28"/>
          <w:szCs w:val="28"/>
        </w:rPr>
      </w:pPr>
    </w:p>
    <w:p w:rsidR="00103AF9" w:rsidRPr="00FA3D62" w:rsidRDefault="00103AF9" w:rsidP="00103AF9">
      <w:pPr>
        <w:spacing w:after="0" w:line="240" w:lineRule="auto"/>
        <w:ind w:firstLine="708"/>
        <w:jc w:val="both"/>
        <w:rPr>
          <w:rFonts w:ascii="Times New Roman" w:hAnsi="Times New Roman" w:cs="Times New Roman"/>
          <w:sz w:val="28"/>
          <w:szCs w:val="28"/>
        </w:rPr>
      </w:pPr>
      <w:r w:rsidRPr="00FA3D62">
        <w:rPr>
          <w:rFonts w:ascii="Times New Roman" w:hAnsi="Times New Roman" w:cs="Times New Roman"/>
          <w:sz w:val="28"/>
          <w:szCs w:val="28"/>
        </w:rPr>
        <w:t>В целях приведения законодательства о градостроительной деятельности в соответствие с требованиями Градостроительного кодекса Российской Федерации, руководствуясь Градостроительным кодексом, ст. 7 Закона Липецкой области от 02.10.2014 г. № 322-ОЗ «О некоторых вопросах местного самоуправления в Липецкой области», Уставом сельского поселения Девицкий сельсовет Усманского муниципального района Липецкой области, Совет депутатов сельского поселения Девицкий сельсовет</w:t>
      </w:r>
    </w:p>
    <w:p w:rsidR="00103AF9" w:rsidRPr="00FA3D62" w:rsidRDefault="00103AF9" w:rsidP="00103AF9">
      <w:pPr>
        <w:spacing w:after="0" w:line="240" w:lineRule="auto"/>
        <w:jc w:val="both"/>
        <w:rPr>
          <w:rFonts w:ascii="Times New Roman" w:hAnsi="Times New Roman" w:cs="Times New Roman"/>
          <w:sz w:val="28"/>
          <w:szCs w:val="28"/>
        </w:rPr>
      </w:pPr>
    </w:p>
    <w:p w:rsidR="00103AF9" w:rsidRPr="00FA3D62" w:rsidRDefault="00103AF9" w:rsidP="00103AF9">
      <w:pPr>
        <w:spacing w:after="0" w:line="240" w:lineRule="auto"/>
        <w:ind w:firstLine="708"/>
        <w:jc w:val="both"/>
        <w:rPr>
          <w:rFonts w:ascii="Times New Roman" w:hAnsi="Times New Roman" w:cs="Times New Roman"/>
          <w:sz w:val="28"/>
          <w:szCs w:val="28"/>
        </w:rPr>
      </w:pPr>
      <w:r w:rsidRPr="00FA3D62">
        <w:rPr>
          <w:rFonts w:ascii="Times New Roman" w:hAnsi="Times New Roman" w:cs="Times New Roman"/>
          <w:sz w:val="28"/>
          <w:szCs w:val="28"/>
        </w:rPr>
        <w:t>РЕШИЛ:</w:t>
      </w:r>
    </w:p>
    <w:p w:rsidR="00103AF9" w:rsidRPr="00FA3D62" w:rsidRDefault="00103AF9" w:rsidP="00103AF9">
      <w:pPr>
        <w:spacing w:after="0" w:line="240" w:lineRule="auto"/>
        <w:ind w:firstLine="709"/>
        <w:jc w:val="both"/>
        <w:rPr>
          <w:rFonts w:ascii="Times New Roman" w:hAnsi="Times New Roman" w:cs="Times New Roman"/>
          <w:sz w:val="28"/>
          <w:szCs w:val="28"/>
        </w:rPr>
      </w:pPr>
    </w:p>
    <w:p w:rsidR="00103AF9" w:rsidRPr="00FA3D62" w:rsidRDefault="00103AF9" w:rsidP="00103AF9">
      <w:pPr>
        <w:numPr>
          <w:ilvl w:val="0"/>
          <w:numId w:val="34"/>
        </w:numPr>
        <w:tabs>
          <w:tab w:val="clear" w:pos="720"/>
          <w:tab w:val="num" w:pos="0"/>
        </w:tabs>
        <w:spacing w:after="0" w:line="240" w:lineRule="auto"/>
        <w:ind w:left="0" w:firstLine="426"/>
        <w:jc w:val="both"/>
        <w:rPr>
          <w:rFonts w:ascii="Times New Roman" w:hAnsi="Times New Roman" w:cs="Times New Roman"/>
          <w:sz w:val="28"/>
          <w:szCs w:val="28"/>
        </w:rPr>
      </w:pPr>
      <w:r w:rsidRPr="00FA3D62">
        <w:rPr>
          <w:rFonts w:ascii="Times New Roman" w:hAnsi="Times New Roman" w:cs="Times New Roman"/>
          <w:sz w:val="28"/>
          <w:szCs w:val="28"/>
        </w:rPr>
        <w:t>Утвердить «М</w:t>
      </w:r>
      <w:r w:rsidRPr="00FA3D62">
        <w:rPr>
          <w:rFonts w:ascii="Times New Roman" w:hAnsi="Times New Roman" w:cs="Times New Roman"/>
          <w:bCs/>
          <w:sz w:val="28"/>
          <w:szCs w:val="28"/>
        </w:rPr>
        <w:t>естные нормативы градостроительного проектирования сельского поселения Девицкий сельсовет Усманского муниципального района Липецкой области»</w:t>
      </w:r>
      <w:r w:rsidRPr="00FA3D62">
        <w:rPr>
          <w:rFonts w:ascii="Times New Roman" w:hAnsi="Times New Roman" w:cs="Times New Roman"/>
          <w:sz w:val="28"/>
          <w:szCs w:val="28"/>
        </w:rPr>
        <w:t xml:space="preserve"> (прилагаются).</w:t>
      </w:r>
    </w:p>
    <w:p w:rsidR="00103AF9" w:rsidRPr="00FA3D62" w:rsidRDefault="00103AF9" w:rsidP="00103AF9">
      <w:pPr>
        <w:tabs>
          <w:tab w:val="num" w:pos="0"/>
        </w:tabs>
        <w:spacing w:after="0" w:line="240" w:lineRule="auto"/>
        <w:ind w:firstLine="426"/>
        <w:jc w:val="both"/>
        <w:rPr>
          <w:rFonts w:ascii="Times New Roman" w:hAnsi="Times New Roman" w:cs="Times New Roman"/>
          <w:sz w:val="28"/>
          <w:szCs w:val="28"/>
        </w:rPr>
      </w:pPr>
    </w:p>
    <w:p w:rsidR="00103AF9" w:rsidRPr="00FA3D62" w:rsidRDefault="00103AF9" w:rsidP="00103AF9">
      <w:pPr>
        <w:numPr>
          <w:ilvl w:val="0"/>
          <w:numId w:val="34"/>
        </w:numPr>
        <w:tabs>
          <w:tab w:val="clear" w:pos="720"/>
          <w:tab w:val="num" w:pos="0"/>
        </w:tabs>
        <w:spacing w:after="0" w:line="240" w:lineRule="auto"/>
        <w:ind w:left="0" w:firstLine="426"/>
        <w:jc w:val="both"/>
        <w:rPr>
          <w:rFonts w:ascii="Times New Roman" w:hAnsi="Times New Roman" w:cs="Times New Roman"/>
          <w:sz w:val="28"/>
          <w:szCs w:val="28"/>
        </w:rPr>
      </w:pPr>
      <w:r w:rsidRPr="00FA3D62">
        <w:rPr>
          <w:rFonts w:ascii="Times New Roman" w:hAnsi="Times New Roman" w:cs="Times New Roman"/>
          <w:sz w:val="28"/>
          <w:szCs w:val="28"/>
        </w:rPr>
        <w:t>Направить указанный нормативный правовой акт главе сельского поселения Девицкий сельсовет для подписания и обнародования.</w:t>
      </w:r>
    </w:p>
    <w:p w:rsidR="00103AF9" w:rsidRPr="00FA3D62" w:rsidRDefault="00103AF9" w:rsidP="00103AF9">
      <w:pPr>
        <w:tabs>
          <w:tab w:val="num" w:pos="0"/>
        </w:tabs>
        <w:spacing w:after="0" w:line="240" w:lineRule="auto"/>
        <w:ind w:firstLine="426"/>
        <w:jc w:val="both"/>
        <w:rPr>
          <w:rFonts w:ascii="Times New Roman" w:hAnsi="Times New Roman" w:cs="Times New Roman"/>
          <w:sz w:val="28"/>
          <w:szCs w:val="28"/>
        </w:rPr>
      </w:pPr>
    </w:p>
    <w:p w:rsidR="00103AF9" w:rsidRPr="00FA3D62" w:rsidRDefault="00103AF9" w:rsidP="00103AF9">
      <w:pPr>
        <w:numPr>
          <w:ilvl w:val="0"/>
          <w:numId w:val="34"/>
        </w:numPr>
        <w:tabs>
          <w:tab w:val="clear" w:pos="720"/>
          <w:tab w:val="num" w:pos="0"/>
        </w:tabs>
        <w:spacing w:after="0" w:line="240" w:lineRule="auto"/>
        <w:ind w:left="0" w:firstLine="426"/>
        <w:jc w:val="both"/>
        <w:rPr>
          <w:rFonts w:ascii="Times New Roman" w:hAnsi="Times New Roman" w:cs="Times New Roman"/>
          <w:sz w:val="28"/>
          <w:szCs w:val="28"/>
        </w:rPr>
      </w:pPr>
      <w:r w:rsidRPr="00FA3D62">
        <w:rPr>
          <w:rFonts w:ascii="Times New Roman" w:hAnsi="Times New Roman" w:cs="Times New Roman"/>
          <w:sz w:val="28"/>
          <w:szCs w:val="28"/>
        </w:rPr>
        <w:t>Настоящее решение вступает в силу со дня его официального опубликования (обнародования).</w:t>
      </w:r>
    </w:p>
    <w:p w:rsidR="00103AF9" w:rsidRPr="00FA3D62" w:rsidRDefault="00103AF9" w:rsidP="00103AF9">
      <w:pPr>
        <w:spacing w:after="0" w:line="240" w:lineRule="auto"/>
        <w:jc w:val="both"/>
        <w:rPr>
          <w:rFonts w:ascii="Times New Roman" w:hAnsi="Times New Roman" w:cs="Times New Roman"/>
          <w:sz w:val="28"/>
          <w:szCs w:val="28"/>
        </w:rPr>
      </w:pPr>
    </w:p>
    <w:p w:rsidR="00103AF9" w:rsidRPr="00FA3D62" w:rsidRDefault="00103AF9" w:rsidP="00103AF9">
      <w:pPr>
        <w:spacing w:after="0" w:line="240" w:lineRule="auto"/>
        <w:jc w:val="both"/>
        <w:rPr>
          <w:rFonts w:ascii="Times New Roman" w:hAnsi="Times New Roman" w:cs="Times New Roman"/>
          <w:sz w:val="28"/>
          <w:szCs w:val="28"/>
        </w:rPr>
      </w:pPr>
    </w:p>
    <w:p w:rsidR="00103AF9" w:rsidRPr="00FA3D62" w:rsidRDefault="00103AF9" w:rsidP="00103AF9">
      <w:pPr>
        <w:spacing w:after="0" w:line="240" w:lineRule="auto"/>
        <w:jc w:val="both"/>
        <w:rPr>
          <w:rFonts w:ascii="Times New Roman" w:hAnsi="Times New Roman" w:cs="Times New Roman"/>
          <w:sz w:val="28"/>
          <w:szCs w:val="28"/>
        </w:rPr>
      </w:pPr>
    </w:p>
    <w:p w:rsidR="00103AF9" w:rsidRPr="00DE7DF9" w:rsidRDefault="00103AF9" w:rsidP="00103AF9">
      <w:pPr>
        <w:tabs>
          <w:tab w:val="num" w:pos="0"/>
        </w:tabs>
        <w:spacing w:after="0" w:line="240" w:lineRule="auto"/>
        <w:rPr>
          <w:rFonts w:ascii="Times New Roman" w:hAnsi="Times New Roman"/>
          <w:sz w:val="28"/>
          <w:szCs w:val="28"/>
        </w:rPr>
      </w:pPr>
      <w:r w:rsidRPr="00DE7DF9">
        <w:rPr>
          <w:rFonts w:ascii="Times New Roman" w:hAnsi="Times New Roman"/>
          <w:sz w:val="28"/>
          <w:szCs w:val="28"/>
        </w:rPr>
        <w:t>Председатель Совета депутатов сельского</w:t>
      </w:r>
    </w:p>
    <w:p w:rsidR="00103AF9" w:rsidRPr="00DE7DF9" w:rsidRDefault="00103AF9" w:rsidP="00103AF9">
      <w:pPr>
        <w:tabs>
          <w:tab w:val="num" w:pos="0"/>
        </w:tabs>
        <w:spacing w:after="0" w:line="240" w:lineRule="auto"/>
        <w:rPr>
          <w:rFonts w:ascii="Times New Roman" w:hAnsi="Times New Roman"/>
          <w:sz w:val="28"/>
          <w:szCs w:val="28"/>
        </w:rPr>
      </w:pPr>
      <w:r w:rsidRPr="00DE7DF9">
        <w:rPr>
          <w:rFonts w:ascii="Times New Roman" w:hAnsi="Times New Roman"/>
          <w:sz w:val="28"/>
          <w:szCs w:val="28"/>
        </w:rPr>
        <w:t>поселения Девицкий сельсовет</w:t>
      </w:r>
      <w:r w:rsidRPr="00DE7DF9">
        <w:rPr>
          <w:rFonts w:ascii="Times New Roman" w:hAnsi="Times New Roman"/>
          <w:sz w:val="28"/>
          <w:szCs w:val="28"/>
        </w:rPr>
        <w:tab/>
      </w:r>
      <w:r w:rsidRPr="00DE7DF9">
        <w:rPr>
          <w:rFonts w:ascii="Times New Roman" w:hAnsi="Times New Roman"/>
          <w:sz w:val="28"/>
          <w:szCs w:val="28"/>
        </w:rPr>
        <w:tab/>
      </w:r>
      <w:r w:rsidRPr="00DE7DF9">
        <w:rPr>
          <w:rFonts w:ascii="Times New Roman" w:hAnsi="Times New Roman"/>
          <w:sz w:val="28"/>
          <w:szCs w:val="28"/>
        </w:rPr>
        <w:tab/>
      </w:r>
      <w:r w:rsidRPr="00DE7DF9">
        <w:rPr>
          <w:rFonts w:ascii="Times New Roman" w:hAnsi="Times New Roman"/>
          <w:sz w:val="28"/>
          <w:szCs w:val="28"/>
        </w:rPr>
        <w:tab/>
      </w:r>
      <w:r w:rsidRPr="00DE7DF9">
        <w:rPr>
          <w:rFonts w:ascii="Times New Roman" w:hAnsi="Times New Roman"/>
          <w:sz w:val="28"/>
          <w:szCs w:val="28"/>
        </w:rPr>
        <w:tab/>
        <w:t>В.В.Требунских</w:t>
      </w:r>
    </w:p>
    <w:p w:rsidR="00103AF9" w:rsidRDefault="00103AF9" w:rsidP="00103AF9">
      <w:pPr>
        <w:spacing w:after="0" w:line="240" w:lineRule="auto"/>
        <w:jc w:val="both"/>
        <w:rPr>
          <w:rFonts w:ascii="Times New Roman" w:hAnsi="Times New Roman" w:cs="Times New Roman"/>
          <w:sz w:val="28"/>
          <w:szCs w:val="28"/>
        </w:rPr>
      </w:pPr>
    </w:p>
    <w:p w:rsidR="00103AF9" w:rsidRDefault="00103AF9" w:rsidP="00103AF9">
      <w:pPr>
        <w:spacing w:after="0" w:line="240" w:lineRule="auto"/>
        <w:jc w:val="both"/>
        <w:rPr>
          <w:rFonts w:ascii="Times New Roman" w:hAnsi="Times New Roman" w:cs="Times New Roman"/>
          <w:sz w:val="28"/>
          <w:szCs w:val="28"/>
        </w:rPr>
      </w:pPr>
    </w:p>
    <w:p w:rsidR="00103AF9" w:rsidRDefault="00103AF9" w:rsidP="00103AF9">
      <w:pPr>
        <w:spacing w:after="0" w:line="240" w:lineRule="auto"/>
        <w:jc w:val="both"/>
        <w:rPr>
          <w:rFonts w:ascii="Times New Roman" w:hAnsi="Times New Roman" w:cs="Times New Roman"/>
          <w:sz w:val="28"/>
          <w:szCs w:val="28"/>
        </w:rPr>
      </w:pPr>
    </w:p>
    <w:p w:rsidR="00103AF9" w:rsidRPr="00FA3D62" w:rsidRDefault="00103AF9" w:rsidP="00103AF9">
      <w:pPr>
        <w:spacing w:after="0" w:line="240" w:lineRule="auto"/>
        <w:jc w:val="both"/>
        <w:rPr>
          <w:rFonts w:ascii="Times New Roman" w:hAnsi="Times New Roman" w:cs="Times New Roman"/>
          <w:sz w:val="28"/>
          <w:szCs w:val="28"/>
        </w:rPr>
      </w:pPr>
    </w:p>
    <w:p w:rsidR="00103AF9" w:rsidRDefault="00103AF9" w:rsidP="00103AF9">
      <w:pPr>
        <w:spacing w:after="0" w:line="360" w:lineRule="auto"/>
        <w:ind w:right="-1" w:firstLine="567"/>
        <w:jc w:val="both"/>
        <w:rPr>
          <w:rFonts w:ascii="Times New Roman" w:hAnsi="Times New Roman" w:cs="Times New Roman"/>
        </w:rPr>
      </w:pPr>
    </w:p>
    <w:p w:rsidR="00103AF9" w:rsidRDefault="00103AF9" w:rsidP="00103AF9">
      <w:pPr>
        <w:spacing w:after="0" w:line="360" w:lineRule="auto"/>
        <w:ind w:right="-1" w:firstLine="567"/>
        <w:jc w:val="both"/>
        <w:rPr>
          <w:rFonts w:ascii="Times New Roman" w:hAnsi="Times New Roman" w:cs="Times New Roman"/>
        </w:rPr>
      </w:pPr>
    </w:p>
    <w:p w:rsidR="00103AF9" w:rsidRPr="00287E84" w:rsidRDefault="00103AF9" w:rsidP="00103AF9">
      <w:pPr>
        <w:contextualSpacing/>
        <w:jc w:val="right"/>
        <w:rPr>
          <w:rFonts w:ascii="Times New Roman" w:hAnsi="Times New Roman"/>
          <w:spacing w:val="2"/>
          <w:sz w:val="24"/>
          <w:szCs w:val="24"/>
        </w:rPr>
      </w:pPr>
      <w:r w:rsidRPr="00287E84">
        <w:rPr>
          <w:rFonts w:ascii="Times New Roman" w:hAnsi="Times New Roman"/>
          <w:spacing w:val="2"/>
          <w:sz w:val="24"/>
          <w:szCs w:val="24"/>
        </w:rPr>
        <w:lastRenderedPageBreak/>
        <w:t>Утверждены</w:t>
      </w:r>
    </w:p>
    <w:p w:rsidR="00103AF9" w:rsidRPr="00287E84" w:rsidRDefault="00103AF9" w:rsidP="00103AF9">
      <w:pPr>
        <w:contextualSpacing/>
        <w:jc w:val="right"/>
        <w:rPr>
          <w:rFonts w:ascii="Times New Roman" w:hAnsi="Times New Roman"/>
          <w:spacing w:val="2"/>
          <w:sz w:val="24"/>
          <w:szCs w:val="24"/>
        </w:rPr>
      </w:pPr>
      <w:r w:rsidRPr="00287E84">
        <w:rPr>
          <w:rFonts w:ascii="Times New Roman" w:hAnsi="Times New Roman"/>
          <w:spacing w:val="2"/>
          <w:sz w:val="24"/>
          <w:szCs w:val="24"/>
        </w:rPr>
        <w:t>решением Совета депутатов</w:t>
      </w:r>
    </w:p>
    <w:p w:rsidR="00103AF9" w:rsidRPr="00287E84" w:rsidRDefault="00103AF9" w:rsidP="00103AF9">
      <w:pPr>
        <w:contextualSpacing/>
        <w:jc w:val="right"/>
        <w:rPr>
          <w:rFonts w:ascii="Times New Roman" w:hAnsi="Times New Roman"/>
          <w:spacing w:val="2"/>
          <w:sz w:val="24"/>
          <w:szCs w:val="24"/>
        </w:rPr>
      </w:pPr>
      <w:r w:rsidRPr="00287E84">
        <w:rPr>
          <w:rFonts w:ascii="Times New Roman" w:hAnsi="Times New Roman"/>
          <w:spacing w:val="2"/>
          <w:sz w:val="24"/>
          <w:szCs w:val="24"/>
        </w:rPr>
        <w:t>сельского поселения Девицкий сельсовет</w:t>
      </w:r>
    </w:p>
    <w:p w:rsidR="00103AF9" w:rsidRPr="00287E84" w:rsidRDefault="00103AF9" w:rsidP="00103AF9">
      <w:pPr>
        <w:spacing w:after="0" w:line="240" w:lineRule="auto"/>
        <w:jc w:val="right"/>
        <w:rPr>
          <w:rFonts w:ascii="Times New Roman" w:hAnsi="Times New Roman" w:cs="Times New Roman"/>
          <w:sz w:val="24"/>
          <w:szCs w:val="24"/>
        </w:rPr>
      </w:pPr>
      <w:r w:rsidRPr="00287E84">
        <w:rPr>
          <w:rFonts w:ascii="Times New Roman" w:hAnsi="Times New Roman"/>
          <w:sz w:val="24"/>
          <w:szCs w:val="24"/>
        </w:rPr>
        <w:t xml:space="preserve">от </w:t>
      </w:r>
      <w:r>
        <w:rPr>
          <w:rFonts w:ascii="Times New Roman" w:hAnsi="Times New Roman" w:cs="Times New Roman"/>
          <w:sz w:val="24"/>
          <w:szCs w:val="24"/>
        </w:rPr>
        <w:t>_________</w:t>
      </w:r>
      <w:r w:rsidRPr="00287E84">
        <w:rPr>
          <w:rFonts w:ascii="Times New Roman" w:hAnsi="Times New Roman" w:cs="Times New Roman"/>
          <w:sz w:val="24"/>
          <w:szCs w:val="24"/>
        </w:rPr>
        <w:t xml:space="preserve"> г. № </w:t>
      </w:r>
      <w:r>
        <w:rPr>
          <w:rFonts w:ascii="Times New Roman" w:hAnsi="Times New Roman" w:cs="Times New Roman"/>
          <w:sz w:val="24"/>
          <w:szCs w:val="24"/>
        </w:rPr>
        <w:t>__</w:t>
      </w:r>
      <w:r w:rsidRPr="00287E84">
        <w:rPr>
          <w:rFonts w:ascii="Times New Roman" w:hAnsi="Times New Roman" w:cs="Times New Roman"/>
          <w:sz w:val="24"/>
          <w:szCs w:val="24"/>
        </w:rPr>
        <w:t>/</w:t>
      </w:r>
      <w:r>
        <w:rPr>
          <w:rFonts w:ascii="Times New Roman" w:hAnsi="Times New Roman" w:cs="Times New Roman"/>
          <w:sz w:val="24"/>
          <w:szCs w:val="24"/>
        </w:rPr>
        <w:t>__</w:t>
      </w:r>
    </w:p>
    <w:p w:rsidR="00103AF9" w:rsidRDefault="00103AF9" w:rsidP="00103AF9">
      <w:pPr>
        <w:spacing w:after="0" w:line="360" w:lineRule="auto"/>
        <w:ind w:right="-1" w:firstLine="567"/>
        <w:jc w:val="right"/>
        <w:rPr>
          <w:rFonts w:ascii="Times New Roman" w:hAnsi="Times New Roman" w:cs="Times New Roman"/>
        </w:rPr>
      </w:pPr>
    </w:p>
    <w:p w:rsidR="00103AF9" w:rsidRDefault="00103AF9" w:rsidP="00103AF9">
      <w:pPr>
        <w:spacing w:after="0"/>
        <w:ind w:left="567"/>
        <w:jc w:val="center"/>
        <w:rPr>
          <w:rFonts w:ascii="Arial" w:hAnsi="Arial" w:cs="Arial"/>
          <w:b/>
          <w:bCs/>
          <w:sz w:val="28"/>
          <w:szCs w:val="28"/>
        </w:rPr>
      </w:pPr>
      <w:r w:rsidRPr="00271A8D">
        <w:rPr>
          <w:noProof/>
          <w:lang w:eastAsia="ru-RU"/>
        </w:rPr>
        <w:pict>
          <v:rect id="_x0000_s1026" style="position:absolute;left:0;text-align:left;margin-left:56.7pt;margin-top:19.5pt;width:519.3pt;height:799.5pt;z-index:251660288;mso-position-horizontal-relative:page;mso-position-vertical-relative:page" filled="f" strokeweight="1pt">
            <w10:wrap anchorx="page" anchory="page"/>
          </v:rect>
        </w:pict>
      </w:r>
    </w:p>
    <w:p w:rsidR="00103AF9" w:rsidRDefault="00103AF9" w:rsidP="00103AF9">
      <w:pPr>
        <w:spacing w:after="0"/>
        <w:ind w:left="567"/>
        <w:jc w:val="center"/>
        <w:rPr>
          <w:rFonts w:ascii="Arial" w:hAnsi="Arial" w:cs="Arial"/>
          <w:b/>
          <w:bCs/>
          <w:sz w:val="28"/>
          <w:szCs w:val="28"/>
        </w:rPr>
      </w:pPr>
    </w:p>
    <w:p w:rsidR="00103AF9" w:rsidRPr="00681B1A" w:rsidRDefault="00103AF9" w:rsidP="00103AF9">
      <w:pPr>
        <w:spacing w:after="0"/>
        <w:jc w:val="center"/>
        <w:rPr>
          <w:rFonts w:ascii="Times New Roman" w:hAnsi="Times New Roman" w:cs="Times New Roman"/>
        </w:rPr>
      </w:pPr>
    </w:p>
    <w:p w:rsidR="00103AF9" w:rsidRDefault="00103AF9" w:rsidP="00103AF9">
      <w:pPr>
        <w:spacing w:line="240" w:lineRule="auto"/>
        <w:jc w:val="right"/>
        <w:rPr>
          <w:rFonts w:ascii="Times New Roman" w:hAnsi="Times New Roman" w:cs="Times New Roman"/>
          <w:color w:val="00B050"/>
          <w:sz w:val="20"/>
          <w:szCs w:val="20"/>
        </w:rPr>
      </w:pPr>
    </w:p>
    <w:p w:rsidR="00103AF9" w:rsidRPr="00387259" w:rsidRDefault="00103AF9" w:rsidP="00103AF9">
      <w:pPr>
        <w:spacing w:line="240" w:lineRule="auto"/>
        <w:jc w:val="right"/>
        <w:rPr>
          <w:rFonts w:ascii="Times New Roman" w:hAnsi="Times New Roman" w:cs="Times New Roman"/>
          <w:color w:val="00B050"/>
          <w:sz w:val="20"/>
          <w:szCs w:val="20"/>
        </w:rPr>
      </w:pPr>
    </w:p>
    <w:p w:rsidR="00103AF9" w:rsidRDefault="00103AF9" w:rsidP="00103AF9">
      <w:pPr>
        <w:pStyle w:val="aff8"/>
        <w:spacing w:after="0" w:line="360" w:lineRule="auto"/>
        <w:ind w:firstLine="567"/>
        <w:jc w:val="center"/>
        <w:rPr>
          <w:rFonts w:ascii="Times New Roman" w:hAnsi="Times New Roman" w:cs="Times New Roman"/>
          <w:b/>
          <w:bCs/>
          <w:i/>
          <w:iCs/>
          <w:sz w:val="32"/>
          <w:szCs w:val="32"/>
          <w:lang w:val="ru-RU"/>
        </w:rPr>
      </w:pPr>
    </w:p>
    <w:p w:rsidR="00103AF9" w:rsidRDefault="00103AF9" w:rsidP="00103AF9">
      <w:pPr>
        <w:pStyle w:val="aff8"/>
        <w:spacing w:after="0" w:line="360" w:lineRule="auto"/>
        <w:ind w:firstLine="567"/>
        <w:jc w:val="center"/>
        <w:rPr>
          <w:rFonts w:ascii="Times New Roman" w:hAnsi="Times New Roman" w:cs="Times New Roman"/>
          <w:b/>
          <w:bCs/>
          <w:i/>
          <w:iCs/>
          <w:sz w:val="32"/>
          <w:szCs w:val="32"/>
          <w:lang w:val="ru-RU"/>
        </w:rPr>
      </w:pPr>
    </w:p>
    <w:p w:rsidR="00103AF9" w:rsidRDefault="00103AF9" w:rsidP="00103AF9">
      <w:pPr>
        <w:pStyle w:val="aff8"/>
        <w:spacing w:after="0" w:line="360" w:lineRule="auto"/>
        <w:ind w:firstLine="567"/>
        <w:jc w:val="center"/>
        <w:rPr>
          <w:rFonts w:ascii="Times New Roman" w:hAnsi="Times New Roman" w:cs="Times New Roman"/>
          <w:b/>
          <w:bCs/>
          <w:i/>
          <w:iCs/>
          <w:sz w:val="32"/>
          <w:szCs w:val="32"/>
          <w:lang w:val="ru-RU"/>
        </w:rPr>
      </w:pPr>
    </w:p>
    <w:p w:rsidR="00103AF9" w:rsidRPr="00387259" w:rsidRDefault="00103AF9" w:rsidP="00103AF9">
      <w:pPr>
        <w:pStyle w:val="aff8"/>
        <w:tabs>
          <w:tab w:val="clear" w:pos="709"/>
          <w:tab w:val="left" w:pos="0"/>
        </w:tabs>
        <w:spacing w:after="0" w:line="360" w:lineRule="auto"/>
        <w:jc w:val="center"/>
        <w:rPr>
          <w:rFonts w:ascii="Times New Roman" w:hAnsi="Times New Roman" w:cs="Times New Roman"/>
          <w:color w:val="0070C0"/>
          <w:sz w:val="36"/>
          <w:szCs w:val="36"/>
          <w:lang w:val="ru-RU"/>
        </w:rPr>
      </w:pPr>
      <w:r w:rsidRPr="00253CD4">
        <w:rPr>
          <w:rFonts w:ascii="Times New Roman" w:hAnsi="Times New Roman" w:cs="Times New Roman"/>
          <w:b/>
          <w:bCs/>
          <w:i/>
          <w:iCs/>
          <w:sz w:val="36"/>
          <w:szCs w:val="36"/>
          <w:lang w:val="ru-RU"/>
        </w:rPr>
        <w:t>Местные нормативы градостроительного проектирования</w:t>
      </w:r>
      <w:r>
        <w:rPr>
          <w:rFonts w:ascii="Times New Roman" w:hAnsi="Times New Roman" w:cs="Times New Roman"/>
          <w:b/>
          <w:bCs/>
          <w:i/>
          <w:iCs/>
          <w:sz w:val="36"/>
          <w:szCs w:val="36"/>
          <w:lang w:val="ru-RU"/>
        </w:rPr>
        <w:t xml:space="preserve"> </w:t>
      </w:r>
      <w:r w:rsidRPr="00253CD4">
        <w:rPr>
          <w:rFonts w:ascii="Times New Roman" w:hAnsi="Times New Roman" w:cs="Times New Roman"/>
          <w:b/>
          <w:bCs/>
          <w:i/>
          <w:iCs/>
          <w:sz w:val="36"/>
          <w:szCs w:val="36"/>
          <w:lang w:val="ru-RU"/>
        </w:rPr>
        <w:t>сельского поселения</w:t>
      </w:r>
      <w:r>
        <w:rPr>
          <w:rFonts w:ascii="Times New Roman" w:hAnsi="Times New Roman" w:cs="Times New Roman"/>
          <w:b/>
          <w:bCs/>
          <w:i/>
          <w:iCs/>
          <w:color w:val="0070C0"/>
          <w:sz w:val="36"/>
          <w:szCs w:val="36"/>
          <w:lang w:val="ru-RU"/>
        </w:rPr>
        <w:t xml:space="preserve"> </w:t>
      </w:r>
      <w:r w:rsidRPr="008E33DC">
        <w:rPr>
          <w:rFonts w:ascii="Times New Roman" w:hAnsi="Times New Roman" w:cs="Times New Roman"/>
          <w:b/>
          <w:bCs/>
          <w:i/>
          <w:iCs/>
          <w:sz w:val="36"/>
          <w:szCs w:val="36"/>
          <w:lang w:val="ru-RU"/>
        </w:rPr>
        <w:t>Девицкий сельсовет Усманского</w:t>
      </w:r>
      <w:r>
        <w:rPr>
          <w:rFonts w:ascii="Times New Roman" w:hAnsi="Times New Roman" w:cs="Times New Roman"/>
          <w:b/>
          <w:bCs/>
          <w:i/>
          <w:iCs/>
          <w:color w:val="FF0000"/>
          <w:sz w:val="36"/>
          <w:szCs w:val="36"/>
          <w:lang w:val="ru-RU"/>
        </w:rPr>
        <w:t xml:space="preserve"> </w:t>
      </w:r>
      <w:r w:rsidRPr="00253CD4">
        <w:rPr>
          <w:rFonts w:ascii="Times New Roman" w:hAnsi="Times New Roman" w:cs="Times New Roman"/>
          <w:b/>
          <w:bCs/>
          <w:i/>
          <w:iCs/>
          <w:sz w:val="36"/>
          <w:szCs w:val="36"/>
          <w:lang w:val="ru-RU"/>
        </w:rPr>
        <w:t>муниципального района Липецкой области</w:t>
      </w:r>
      <w:r w:rsidRPr="00387259">
        <w:rPr>
          <w:rFonts w:ascii="Times New Roman" w:hAnsi="Times New Roman" w:cs="Times New Roman"/>
          <w:b/>
          <w:bCs/>
          <w:i/>
          <w:iCs/>
          <w:color w:val="0070C0"/>
          <w:sz w:val="36"/>
          <w:szCs w:val="36"/>
          <w:lang w:val="ru-RU"/>
        </w:rPr>
        <w:t xml:space="preserve">  </w:t>
      </w:r>
    </w:p>
    <w:p w:rsidR="00103AF9" w:rsidRPr="00387259" w:rsidRDefault="00103AF9" w:rsidP="00103AF9">
      <w:pPr>
        <w:spacing w:after="0" w:line="360" w:lineRule="auto"/>
        <w:ind w:firstLine="567"/>
        <w:jc w:val="center"/>
        <w:rPr>
          <w:rFonts w:ascii="Times New Roman" w:hAnsi="Times New Roman" w:cs="Times New Roman"/>
          <w:color w:val="0070C0"/>
        </w:rPr>
      </w:pPr>
    </w:p>
    <w:p w:rsidR="00103AF9" w:rsidRPr="00387259" w:rsidRDefault="00103AF9" w:rsidP="00103AF9">
      <w:pPr>
        <w:spacing w:after="0" w:line="360" w:lineRule="auto"/>
        <w:ind w:firstLine="567"/>
        <w:jc w:val="center"/>
        <w:rPr>
          <w:rFonts w:ascii="Times New Roman" w:hAnsi="Times New Roman" w:cs="Times New Roman"/>
          <w:color w:val="0070C0"/>
        </w:rPr>
      </w:pPr>
    </w:p>
    <w:p w:rsidR="00103AF9" w:rsidRPr="00387259" w:rsidRDefault="00103AF9" w:rsidP="00103AF9">
      <w:pPr>
        <w:tabs>
          <w:tab w:val="left" w:pos="1035"/>
        </w:tabs>
        <w:spacing w:line="360" w:lineRule="auto"/>
        <w:ind w:firstLine="567"/>
        <w:rPr>
          <w:rFonts w:ascii="Times New Roman" w:hAnsi="Times New Roman" w:cs="Times New Roman"/>
          <w:color w:val="0070C0"/>
        </w:rPr>
      </w:pPr>
    </w:p>
    <w:p w:rsidR="00103AF9" w:rsidRPr="00387259" w:rsidRDefault="00103AF9" w:rsidP="00103AF9">
      <w:pPr>
        <w:spacing w:line="360" w:lineRule="auto"/>
        <w:ind w:firstLine="567"/>
        <w:rPr>
          <w:rFonts w:ascii="Times New Roman" w:hAnsi="Times New Roman" w:cs="Times New Roman"/>
          <w:color w:val="0070C0"/>
        </w:rPr>
      </w:pPr>
    </w:p>
    <w:p w:rsidR="00103AF9" w:rsidRPr="00387259" w:rsidRDefault="00103AF9" w:rsidP="00103AF9">
      <w:pPr>
        <w:spacing w:line="360" w:lineRule="auto"/>
        <w:ind w:firstLine="567"/>
        <w:rPr>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387259" w:rsidRDefault="00103AF9" w:rsidP="00103AF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103AF9" w:rsidRPr="00387259" w:rsidRDefault="00103AF9" w:rsidP="00103AF9">
      <w:pPr>
        <w:tabs>
          <w:tab w:val="left" w:pos="5169"/>
        </w:tabs>
        <w:spacing w:after="0"/>
        <w:rPr>
          <w:rFonts w:ascii="Times New Roman" w:hAnsi="Times New Roman" w:cs="Times New Roman"/>
          <w:color w:val="0070C0"/>
        </w:rPr>
      </w:pPr>
    </w:p>
    <w:p w:rsidR="00103AF9" w:rsidRPr="00387259" w:rsidRDefault="00103AF9" w:rsidP="00103AF9">
      <w:pPr>
        <w:tabs>
          <w:tab w:val="left" w:pos="5169"/>
        </w:tabs>
        <w:spacing w:after="0"/>
        <w:rPr>
          <w:rFonts w:ascii="Times New Roman" w:hAnsi="Times New Roman" w:cs="Times New Roman"/>
          <w:color w:val="0070C0"/>
        </w:rPr>
      </w:pPr>
    </w:p>
    <w:p w:rsidR="00103AF9" w:rsidRPr="00387259" w:rsidRDefault="00103AF9" w:rsidP="00103AF9">
      <w:pPr>
        <w:tabs>
          <w:tab w:val="left" w:pos="5169"/>
        </w:tabs>
        <w:spacing w:after="0"/>
        <w:rPr>
          <w:rFonts w:ascii="Times New Roman" w:hAnsi="Times New Roman" w:cs="Times New Roman"/>
          <w:color w:val="0070C0"/>
        </w:rPr>
      </w:pPr>
    </w:p>
    <w:p w:rsidR="00103AF9" w:rsidRPr="00387259" w:rsidRDefault="00103AF9" w:rsidP="00103AF9">
      <w:pPr>
        <w:spacing w:after="0"/>
        <w:rPr>
          <w:rFonts w:ascii="Times New Roman" w:hAnsi="Times New Roman" w:cs="Times New Roman"/>
          <w:color w:val="0070C0"/>
        </w:rPr>
      </w:pPr>
    </w:p>
    <w:p w:rsidR="00103AF9" w:rsidRPr="008E33DC" w:rsidRDefault="00103AF9" w:rsidP="00103AF9">
      <w:pPr>
        <w:spacing w:after="0" w:line="360" w:lineRule="auto"/>
        <w:jc w:val="center"/>
        <w:rPr>
          <w:rFonts w:ascii="Times New Roman" w:hAnsi="Times New Roman" w:cs="Times New Roman"/>
        </w:rPr>
      </w:pPr>
      <w:r w:rsidRPr="008E33DC">
        <w:rPr>
          <w:rFonts w:ascii="Times New Roman" w:hAnsi="Times New Roman" w:cs="Times New Roman"/>
        </w:rPr>
        <w:t>2017</w:t>
      </w:r>
    </w:p>
    <w:p w:rsidR="00103AF9" w:rsidRPr="00287E84" w:rsidRDefault="00103AF9" w:rsidP="00103AF9">
      <w:pPr>
        <w:spacing w:after="0" w:line="360" w:lineRule="auto"/>
        <w:ind w:right="-1" w:firstLine="567"/>
        <w:jc w:val="both"/>
        <w:rPr>
          <w:rFonts w:ascii="Times New Roman" w:hAnsi="Times New Roman" w:cs="Times New Roman"/>
          <w:sz w:val="24"/>
          <w:szCs w:val="24"/>
        </w:rPr>
      </w:pPr>
      <w:r w:rsidRPr="00287E84">
        <w:rPr>
          <w:rFonts w:ascii="Times New Roman" w:hAnsi="Times New Roman" w:cs="Times New Roman"/>
          <w:sz w:val="24"/>
          <w:szCs w:val="24"/>
        </w:rPr>
        <w:lastRenderedPageBreak/>
        <w:t>Основанием для подготовки местных нормативов градостроительного проектирования являются:</w:t>
      </w:r>
    </w:p>
    <w:p w:rsidR="00103AF9" w:rsidRPr="00287E84" w:rsidRDefault="00103AF9" w:rsidP="00103AF9">
      <w:pPr>
        <w:spacing w:after="0" w:line="360" w:lineRule="auto"/>
        <w:ind w:right="-1" w:firstLine="567"/>
        <w:jc w:val="both"/>
        <w:rPr>
          <w:rFonts w:ascii="Times New Roman" w:hAnsi="Times New Roman" w:cs="Times New Roman"/>
          <w:sz w:val="24"/>
          <w:szCs w:val="24"/>
        </w:rPr>
      </w:pPr>
      <w:r w:rsidRPr="00287E84">
        <w:rPr>
          <w:rFonts w:ascii="Times New Roman" w:hAnsi="Times New Roman" w:cs="Times New Roman"/>
          <w:sz w:val="24"/>
          <w:szCs w:val="24"/>
        </w:rPr>
        <w:t>Градостроительный кодекс РФ № 190-ФЗ от 29.12.2004 г. и Федеральный закон № 131-ФЗ от 05.05.2014 г. «О внесении изменений в Градостроительный кодекс РФ».</w:t>
      </w:r>
    </w:p>
    <w:p w:rsidR="00103AF9" w:rsidRPr="00287E84" w:rsidRDefault="00103AF9" w:rsidP="00103AF9">
      <w:pPr>
        <w:ind w:firstLine="567"/>
        <w:jc w:val="both"/>
        <w:rPr>
          <w:rFonts w:ascii="Times New Roman" w:hAnsi="Times New Roman" w:cs="Times New Roman"/>
          <w:sz w:val="24"/>
          <w:szCs w:val="24"/>
        </w:rPr>
      </w:pPr>
      <w:r w:rsidRPr="00287E84">
        <w:rPr>
          <w:rFonts w:ascii="Times New Roman" w:hAnsi="Times New Roman" w:cs="Times New Roman"/>
          <w:bCs/>
          <w:sz w:val="24"/>
          <w:szCs w:val="24"/>
        </w:rPr>
        <w:t xml:space="preserve">Порядок </w:t>
      </w:r>
      <w:r w:rsidRPr="00287E84">
        <w:rPr>
          <w:rFonts w:ascii="Times New Roman" w:hAnsi="Times New Roman" w:cs="Times New Roman"/>
          <w:spacing w:val="2"/>
          <w:sz w:val="24"/>
          <w:szCs w:val="24"/>
        </w:rPr>
        <w:t>подготовки, утверждения и изменения местных нормативов градостроительного проектирования сельского поселения Девицкий сельсовет Усманского муниципального района Липецкой области</w:t>
      </w:r>
      <w:r w:rsidRPr="00287E84">
        <w:rPr>
          <w:rFonts w:ascii="Times New Roman" w:hAnsi="Times New Roman" w:cs="Times New Roman"/>
          <w:bCs/>
          <w:sz w:val="24"/>
          <w:szCs w:val="24"/>
        </w:rPr>
        <w:t xml:space="preserve">, утвержденный Решением Совета депутатов сельского поселения Девицкий сельсовет Усманского муниципального района Липецкой области от </w:t>
      </w:r>
      <w:r w:rsidRPr="00287E84">
        <w:rPr>
          <w:rFonts w:ascii="Times New Roman" w:hAnsi="Times New Roman" w:cs="Times New Roman"/>
          <w:sz w:val="24"/>
          <w:szCs w:val="24"/>
        </w:rPr>
        <w:t>25.12.2015 г. № 7/17</w:t>
      </w:r>
      <w:r>
        <w:rPr>
          <w:rFonts w:ascii="Times New Roman" w:hAnsi="Times New Roman" w:cs="Times New Roman"/>
          <w:sz w:val="24"/>
          <w:szCs w:val="24"/>
        </w:rPr>
        <w:t>.</w:t>
      </w:r>
    </w:p>
    <w:p w:rsidR="00103AF9" w:rsidRPr="00A7238C" w:rsidRDefault="00103AF9" w:rsidP="00103AF9">
      <w:pPr>
        <w:spacing w:after="0" w:line="240" w:lineRule="auto"/>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A7238C" w:rsidRDefault="00103AF9" w:rsidP="00103AF9">
      <w:pPr>
        <w:suppressAutoHyphens/>
        <w:spacing w:after="0" w:line="240" w:lineRule="auto"/>
        <w:jc w:val="center"/>
        <w:rPr>
          <w:rFonts w:ascii="Times New Roman" w:hAnsi="Times New Roman" w:cs="Times New Roman"/>
          <w:bCs/>
          <w:sz w:val="28"/>
          <w:szCs w:val="28"/>
        </w:rPr>
      </w:pPr>
    </w:p>
    <w:p w:rsidR="00103AF9" w:rsidRPr="001F7E55" w:rsidRDefault="00103AF9" w:rsidP="00103AF9">
      <w:pPr>
        <w:pStyle w:val="aff8"/>
        <w:tabs>
          <w:tab w:val="clear" w:pos="709"/>
          <w:tab w:val="left" w:pos="0"/>
        </w:tabs>
        <w:spacing w:after="0" w:line="360" w:lineRule="auto"/>
        <w:jc w:val="center"/>
        <w:rPr>
          <w:rFonts w:ascii="Times New Roman" w:hAnsi="Times New Roman" w:cs="Times New Roman"/>
          <w:b/>
          <w:bCs/>
          <w:sz w:val="26"/>
          <w:szCs w:val="26"/>
          <w:lang w:val="ru-RU"/>
        </w:rPr>
      </w:pPr>
      <w:r w:rsidRPr="001F7E55">
        <w:rPr>
          <w:rFonts w:ascii="Times New Roman" w:hAnsi="Times New Roman" w:cs="Times New Roman"/>
          <w:b/>
          <w:bCs/>
          <w:sz w:val="26"/>
          <w:szCs w:val="26"/>
          <w:lang w:val="ru-RU"/>
        </w:rPr>
        <w:lastRenderedPageBreak/>
        <w:t>Местные нормативы градостроительного проектирования</w:t>
      </w:r>
    </w:p>
    <w:p w:rsidR="00103AF9" w:rsidRPr="001F7E55" w:rsidRDefault="00103AF9" w:rsidP="00103AF9">
      <w:pPr>
        <w:pStyle w:val="aff8"/>
        <w:tabs>
          <w:tab w:val="clear" w:pos="709"/>
          <w:tab w:val="left" w:pos="0"/>
        </w:tabs>
        <w:spacing w:after="0" w:line="360" w:lineRule="auto"/>
        <w:jc w:val="center"/>
        <w:rPr>
          <w:rFonts w:ascii="Times New Roman" w:hAnsi="Times New Roman" w:cs="Times New Roman"/>
          <w:b/>
          <w:sz w:val="26"/>
          <w:szCs w:val="26"/>
          <w:lang w:val="ru-RU"/>
        </w:rPr>
      </w:pPr>
      <w:r w:rsidRPr="001F7E55">
        <w:rPr>
          <w:rFonts w:ascii="Times New Roman" w:hAnsi="Times New Roman" w:cs="Times New Roman"/>
          <w:b/>
          <w:sz w:val="26"/>
          <w:szCs w:val="26"/>
          <w:lang w:val="ru-RU"/>
        </w:rPr>
        <w:t>сельского поселения</w:t>
      </w:r>
      <w:r w:rsidRPr="001F7E55">
        <w:rPr>
          <w:rFonts w:ascii="Times New Roman" w:hAnsi="Times New Roman" w:cs="Times New Roman"/>
          <w:b/>
          <w:color w:val="FF0000"/>
          <w:sz w:val="26"/>
          <w:szCs w:val="26"/>
          <w:lang w:val="ru-RU"/>
        </w:rPr>
        <w:t xml:space="preserve"> </w:t>
      </w:r>
      <w:r w:rsidRPr="001F7E55">
        <w:rPr>
          <w:rFonts w:ascii="Times New Roman" w:hAnsi="Times New Roman" w:cs="Times New Roman"/>
          <w:b/>
          <w:sz w:val="26"/>
          <w:szCs w:val="26"/>
          <w:lang w:val="ru-RU"/>
        </w:rPr>
        <w:t>Девицкий</w:t>
      </w:r>
      <w:r w:rsidRPr="001F7E55">
        <w:rPr>
          <w:rFonts w:ascii="Times New Roman" w:hAnsi="Times New Roman" w:cs="Times New Roman"/>
          <w:b/>
          <w:color w:val="FF0000"/>
          <w:sz w:val="26"/>
          <w:szCs w:val="26"/>
          <w:lang w:val="ru-RU"/>
        </w:rPr>
        <w:t xml:space="preserve"> </w:t>
      </w:r>
      <w:r w:rsidRPr="001F7E55">
        <w:rPr>
          <w:rFonts w:ascii="Times New Roman" w:hAnsi="Times New Roman" w:cs="Times New Roman"/>
          <w:b/>
          <w:sz w:val="26"/>
          <w:szCs w:val="26"/>
          <w:lang w:val="ru-RU"/>
        </w:rPr>
        <w:t>сельсовет Усманского</w:t>
      </w:r>
    </w:p>
    <w:p w:rsidR="00103AF9" w:rsidRPr="001F7E55" w:rsidRDefault="00103AF9" w:rsidP="00103AF9">
      <w:pPr>
        <w:pStyle w:val="aff8"/>
        <w:spacing w:after="0" w:line="360" w:lineRule="auto"/>
        <w:jc w:val="center"/>
        <w:rPr>
          <w:rFonts w:ascii="Times New Roman" w:hAnsi="Times New Roman" w:cs="Times New Roman"/>
          <w:b/>
          <w:sz w:val="26"/>
          <w:szCs w:val="26"/>
          <w:lang w:val="ru-RU"/>
        </w:rPr>
      </w:pPr>
      <w:r w:rsidRPr="001F7E55">
        <w:rPr>
          <w:rFonts w:ascii="Times New Roman" w:hAnsi="Times New Roman" w:cs="Times New Roman"/>
          <w:b/>
          <w:sz w:val="26"/>
          <w:szCs w:val="26"/>
          <w:lang w:val="ru-RU"/>
        </w:rPr>
        <w:t>муниципального района Липецкой области</w:t>
      </w:r>
    </w:p>
    <w:p w:rsidR="00103AF9" w:rsidRPr="001F7E55" w:rsidRDefault="00103AF9" w:rsidP="00103AF9">
      <w:pPr>
        <w:pStyle w:val="aff8"/>
        <w:spacing w:after="0" w:line="360" w:lineRule="auto"/>
        <w:jc w:val="center"/>
        <w:rPr>
          <w:rFonts w:ascii="Times New Roman" w:hAnsi="Times New Roman" w:cs="Times New Roman"/>
          <w:b/>
          <w:sz w:val="26"/>
          <w:szCs w:val="26"/>
          <w:lang w:val="ru-RU"/>
        </w:rPr>
      </w:pPr>
    </w:p>
    <w:p w:rsidR="00103AF9" w:rsidRPr="001F7E55" w:rsidRDefault="00103AF9" w:rsidP="00103AF9">
      <w:pPr>
        <w:widowControl w:val="0"/>
        <w:suppressAutoHyphens/>
        <w:spacing w:after="0" w:line="360" w:lineRule="auto"/>
        <w:jc w:val="center"/>
        <w:rPr>
          <w:rFonts w:ascii="Times New Roman" w:hAnsi="Times New Roman" w:cs="Times New Roman"/>
          <w:b/>
          <w:bCs/>
          <w:sz w:val="26"/>
          <w:szCs w:val="26"/>
        </w:rPr>
      </w:pPr>
      <w:r w:rsidRPr="001F7E55">
        <w:rPr>
          <w:rFonts w:ascii="Times New Roman" w:hAnsi="Times New Roman" w:cs="Times New Roman"/>
          <w:b/>
          <w:bCs/>
          <w:sz w:val="26"/>
          <w:szCs w:val="26"/>
        </w:rPr>
        <w:t>Содержание</w:t>
      </w:r>
    </w:p>
    <w:p w:rsidR="00103AF9" w:rsidRPr="001F7E55" w:rsidRDefault="00103AF9" w:rsidP="00103AF9">
      <w:pPr>
        <w:autoSpaceDE w:val="0"/>
        <w:autoSpaceDN w:val="0"/>
        <w:adjustRightInd w:val="0"/>
        <w:spacing w:after="0" w:line="360" w:lineRule="auto"/>
        <w:jc w:val="center"/>
        <w:rPr>
          <w:rFonts w:ascii="Times New Roman" w:hAnsi="Times New Roman" w:cs="Times New Roman"/>
          <w:sz w:val="26"/>
          <w:szCs w:val="26"/>
        </w:rPr>
      </w:pPr>
    </w:p>
    <w:p w:rsidR="00103AF9" w:rsidRPr="001F7E55" w:rsidRDefault="00103AF9" w:rsidP="00103AF9">
      <w:pPr>
        <w:autoSpaceDE w:val="0"/>
        <w:autoSpaceDN w:val="0"/>
        <w:adjustRightInd w:val="0"/>
        <w:spacing w:after="0" w:line="360" w:lineRule="auto"/>
        <w:jc w:val="center"/>
        <w:rPr>
          <w:rFonts w:ascii="Times New Roman" w:hAnsi="Times New Roman" w:cs="Times New Roman"/>
          <w:b/>
          <w:bCs/>
          <w:sz w:val="26"/>
          <w:szCs w:val="26"/>
        </w:rPr>
      </w:pPr>
      <w:r w:rsidRPr="001F7E55">
        <w:rPr>
          <w:rFonts w:ascii="Times New Roman" w:hAnsi="Times New Roman" w:cs="Times New Roman"/>
          <w:b/>
          <w:bCs/>
          <w:sz w:val="26"/>
          <w:szCs w:val="26"/>
        </w:rPr>
        <w:t>Основная часть</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w:t>
      </w:r>
      <w:r w:rsidRPr="001F7E55">
        <w:rPr>
          <w:rFonts w:ascii="Times New Roman" w:hAnsi="Times New Roman" w:cs="Times New Roman"/>
          <w:sz w:val="26"/>
          <w:szCs w:val="26"/>
          <w:lang w:val="en-US"/>
        </w:rPr>
        <w:t> </w:t>
      </w:r>
      <w:r w:rsidRPr="001F7E55">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 xml:space="preserve">1.1.2 Пункты редуцирования газа, резервуарные установки сжиженных углеводородных газов, </w:t>
      </w:r>
      <w:r w:rsidRPr="001F7E55">
        <w:rPr>
          <w:rFonts w:ascii="Times New Roman" w:hAnsi="Times New Roman" w:cs="Times New Roman"/>
          <w:spacing w:val="-4"/>
          <w:sz w:val="26"/>
          <w:szCs w:val="26"/>
        </w:rPr>
        <w:t>газонаполнительные</w:t>
      </w:r>
      <w:r w:rsidRPr="001F7E55">
        <w:rPr>
          <w:rFonts w:ascii="Times New Roman" w:hAnsi="Times New Roman" w:cs="Times New Roman"/>
          <w:sz w:val="26"/>
          <w:szCs w:val="26"/>
        </w:rPr>
        <w:t xml:space="preserve"> станции, газопровод распределительный, газопроводы попутного нефтяного газа</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1.1.3 Котельные, тепловые перекачивающие насосные станции, центральные тепловые пункты, теплопровод магистральный</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1.1.4 Водозаборы, станции водоподготовки (водопроводные очистные сооружения), насосные станции, резервуары, водонапорные башни, водопровод</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1.1.5 Очистные сооружения, канализационные насосные станции, канализация магистральная</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1.2.1 Автомобильные дороги местного значения</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lastRenderedPageBreak/>
        <w:t>1.2.2 Автостанции</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1.2.3 Автозаправочные станции</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1.2.4 Автогазозаправочные станции</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1.2.5 Автокемпинги, мотели</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1.2.6 Станции технического обслуживания легковых автомобилей</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1.3.1 Дошкольные образовательные организации</w:t>
      </w:r>
    </w:p>
    <w:p w:rsidR="00103AF9" w:rsidRPr="001F7E55" w:rsidRDefault="00103AF9" w:rsidP="00103AF9">
      <w:pPr>
        <w:autoSpaceDE w:val="0"/>
        <w:autoSpaceDN w:val="0"/>
        <w:adjustRightInd w:val="0"/>
        <w:ind w:firstLine="567"/>
        <w:jc w:val="both"/>
        <w:rPr>
          <w:rFonts w:ascii="Times New Roman" w:hAnsi="Times New Roman" w:cs="Times New Roman"/>
          <w:sz w:val="26"/>
          <w:szCs w:val="26"/>
        </w:rPr>
      </w:pPr>
      <w:r w:rsidRPr="001F7E55">
        <w:rPr>
          <w:rFonts w:ascii="Times New Roman" w:hAnsi="Times New Roman" w:cs="Times New Roman"/>
          <w:sz w:val="26"/>
          <w:szCs w:val="26"/>
        </w:rPr>
        <w:t>1.3.2Общеобразовательные организации</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1.3.3 Организации дополнительного образования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1.4.1 Физкультурно-спортивные залы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1.4.2 Плавательные бассейны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1.4.3 Плоскостные сооружения</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1.5.1 Полигоны бытовых и промышленных отходов, объекты по транспортировке, обезвреживанию и переработке бытовых отходов</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1.5.2 Предприятия по переработке промышленных отходов</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1.5.3 Предприятия по обезвреживанию токсичных промышленных отходов</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1.5.4 Участки захоронения токсичных промышленных отходов</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1.5.5 Скотомогильники (биотермические ямы)</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1.5.6 Установки термической утилизации биологических отходов</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1.5.7 Площадки снеготаяния (снегосвалки)</w:t>
      </w:r>
    </w:p>
    <w:p w:rsidR="00103AF9" w:rsidRPr="001F7E5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 xml:space="preserve">1.6 Предельные значения расчетных показателей минимально допустимого </w:t>
      </w:r>
      <w:r w:rsidRPr="001F7E55">
        <w:rPr>
          <w:rFonts w:ascii="Times New Roman" w:hAnsi="Times New Roman" w:cs="Times New Roman"/>
          <w:sz w:val="26"/>
          <w:szCs w:val="26"/>
        </w:rPr>
        <w:lastRenderedPageBreak/>
        <w:t>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103AF9" w:rsidRPr="001F7E55" w:rsidRDefault="00103AF9" w:rsidP="00103AF9">
      <w:pPr>
        <w:widowControl w:val="0"/>
        <w:autoSpaceDE w:val="0"/>
        <w:autoSpaceDN w:val="0"/>
        <w:adjustRightInd w:val="0"/>
        <w:spacing w:after="0" w:line="360" w:lineRule="auto"/>
        <w:ind w:firstLine="567"/>
        <w:jc w:val="both"/>
        <w:outlineLvl w:val="3"/>
        <w:rPr>
          <w:rFonts w:ascii="Times New Roman" w:hAnsi="Times New Roman" w:cs="Times New Roman"/>
          <w:sz w:val="26"/>
          <w:szCs w:val="26"/>
        </w:rPr>
      </w:pPr>
      <w:r w:rsidRPr="001F7E55">
        <w:rPr>
          <w:rFonts w:ascii="Times New Roman" w:hAnsi="Times New Roman" w:cs="Times New Roman"/>
          <w:sz w:val="26"/>
          <w:szCs w:val="26"/>
        </w:rPr>
        <w:t>1.6.1 Места погребения</w:t>
      </w:r>
    </w:p>
    <w:p w:rsidR="00103AF9" w:rsidRPr="001F7E55" w:rsidRDefault="00103AF9" w:rsidP="00103AF9">
      <w:pPr>
        <w:widowControl w:val="0"/>
        <w:autoSpaceDE w:val="0"/>
        <w:autoSpaceDN w:val="0"/>
        <w:adjustRightInd w:val="0"/>
        <w:spacing w:after="0" w:line="360" w:lineRule="auto"/>
        <w:ind w:firstLine="567"/>
        <w:jc w:val="both"/>
        <w:outlineLvl w:val="3"/>
        <w:rPr>
          <w:rFonts w:ascii="Times New Roman" w:hAnsi="Times New Roman" w:cs="Times New Roman"/>
          <w:sz w:val="26"/>
          <w:szCs w:val="26"/>
        </w:rPr>
      </w:pPr>
      <w:r w:rsidRPr="001F7E55">
        <w:rPr>
          <w:rFonts w:ascii="Times New Roman" w:hAnsi="Times New Roman" w:cs="Times New Roman"/>
          <w:sz w:val="26"/>
          <w:szCs w:val="26"/>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 В области туристическо - рекреационной деятельности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 Территории рекреационного назначения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 Объекты туризма и рекреации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1.7.2  Особо охраняемые природные территории</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1.7.2.1Особо охраняемые природные территории местного 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1.7.3 Объекты культурного наследия</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1.7.3.1 Объекты культурного наследия местного 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 Объекты производственного, сельскохозяйственного и коммунально-складского назначения</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1.7.4.1 Объекты производственного назначения</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1.7.4.2 Объекты пищевой промышленности и сельскохозяйственного назначения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1.7.4.3 Объекты коммунально-складского назначения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 В области жилищного строительства на территории городского округа, поселения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1.7.5.1 Жилой квартал</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1.7.5.2 Площадки общего пользования различного функционального назначения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1.7.5.3 Зона индивидуальной жилой застройки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1.7.6 В области фармацевтики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1.7.6.1 Аптеки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1.7.7 В области культуры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1.7.7.1 Помещения для культурно-досуговой деятельности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1.7.7.2 Кинотеатры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lastRenderedPageBreak/>
        <w:t>1.7.8 В области физической культуры и спорта</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1.7.8.1 Помещения для физкультурных занятий и тренировок</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1.7.9 В области торговли, общественного питания и бытового обслуживания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1.7.9.1 Предприятия торговли (магазины, торговые центры, торговые комплексы)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1.7.9.2 Предприятия общественного питания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 Объекты бытового и коммунального обслуживания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1.7.10.1 Предприятия бытового обслуживания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1.7.10.2 Прачечные</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1.7.10.3 Химчистки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1.7.10.4 Бани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1.7.10.5 Гостиницы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 Культовые объекты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1.7.11.1 Культовые здания и сооружения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1.7.11.2 Дома священников, монастыри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 В области кредитно-финансового обслуживания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1.7.12.1 Отделения банков</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1.7.12.2 Отделения и филиалы сберегательного банка</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1.7.13 В области почтовой связи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1.7.13.1 Отделения почтовой связи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1.7.14 В области транспортного обслуживания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1.7.14.1 Сооружения и устройства для хранения и обслуживания транспортных средств</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1.7.14.2 Транспортно-логистические центры</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1.7.15 В области обеспечения доступности жилых объектов, объектов социальной инфраструктуры для инвалидов и маломобильных групп населения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1.7.15.1 Доступность жилых объектов, объектов соц. инфраструктуры для инвалидов и маломобильных групп населения</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1.7.16 В области обеспечения инженерной подготовки и защиты территории</w:t>
      </w:r>
    </w:p>
    <w:p w:rsidR="00103AF9" w:rsidRPr="001F7E55" w:rsidRDefault="00103AF9" w:rsidP="00103AF9">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1.7.16.1 Инженерная подготовка и защита территории</w:t>
      </w:r>
    </w:p>
    <w:p w:rsidR="00103AF9" w:rsidRPr="00297F6C" w:rsidRDefault="00103AF9" w:rsidP="00103AF9">
      <w:pPr>
        <w:autoSpaceDE w:val="0"/>
        <w:autoSpaceDN w:val="0"/>
        <w:adjustRightInd w:val="0"/>
        <w:spacing w:after="0" w:line="360" w:lineRule="auto"/>
        <w:jc w:val="center"/>
        <w:rPr>
          <w:rFonts w:ascii="Times New Roman" w:hAnsi="Times New Roman" w:cs="Times New Roman"/>
          <w:sz w:val="26"/>
          <w:szCs w:val="26"/>
        </w:rPr>
      </w:pPr>
    </w:p>
    <w:p w:rsidR="00103AF9" w:rsidRPr="00297F6C" w:rsidRDefault="00103AF9" w:rsidP="00103AF9">
      <w:pPr>
        <w:autoSpaceDE w:val="0"/>
        <w:autoSpaceDN w:val="0"/>
        <w:adjustRightInd w:val="0"/>
        <w:spacing w:after="0" w:line="360" w:lineRule="auto"/>
        <w:jc w:val="center"/>
        <w:rPr>
          <w:rFonts w:ascii="Times New Roman" w:hAnsi="Times New Roman" w:cs="Times New Roman"/>
          <w:sz w:val="26"/>
          <w:szCs w:val="26"/>
        </w:rPr>
      </w:pPr>
    </w:p>
    <w:p w:rsidR="00103AF9" w:rsidRPr="001F7E55" w:rsidRDefault="00103AF9" w:rsidP="00103AF9">
      <w:pPr>
        <w:pStyle w:val="ConsPlusNormal"/>
        <w:spacing w:line="360" w:lineRule="auto"/>
        <w:jc w:val="center"/>
        <w:outlineLvl w:val="1"/>
        <w:rPr>
          <w:rFonts w:ascii="Times New Roman" w:hAnsi="Times New Roman"/>
          <w:b/>
          <w:bCs/>
          <w:sz w:val="26"/>
          <w:szCs w:val="26"/>
        </w:rPr>
      </w:pPr>
      <w:r w:rsidRPr="001F7E55">
        <w:rPr>
          <w:rFonts w:ascii="Times New Roman" w:hAnsi="Times New Roman"/>
          <w:b/>
          <w:bCs/>
          <w:sz w:val="26"/>
          <w:szCs w:val="26"/>
        </w:rPr>
        <w:lastRenderedPageBreak/>
        <w:t>Материалы по обоснованию расчетных показателей, содержащихся в основной части местных нормативов градостроительного проектирования</w:t>
      </w:r>
    </w:p>
    <w:p w:rsidR="00103AF9" w:rsidRPr="001F7E55" w:rsidRDefault="00103AF9" w:rsidP="00103AF9">
      <w:pPr>
        <w:pStyle w:val="ConsPlusNormal"/>
        <w:spacing w:line="360" w:lineRule="auto"/>
        <w:ind w:firstLine="567"/>
        <w:jc w:val="both"/>
        <w:outlineLvl w:val="1"/>
        <w:rPr>
          <w:rFonts w:ascii="Times New Roman" w:hAnsi="Times New Roman"/>
          <w:sz w:val="26"/>
          <w:szCs w:val="26"/>
        </w:rPr>
      </w:pPr>
      <w:r w:rsidRPr="001F7E55">
        <w:rPr>
          <w:rFonts w:ascii="Times New Roman" w:hAnsi="Times New Roman"/>
          <w:sz w:val="26"/>
          <w:szCs w:val="26"/>
        </w:rPr>
        <w:t>2. Общие положения</w:t>
      </w:r>
    </w:p>
    <w:p w:rsidR="00103AF9" w:rsidRPr="001F7E55" w:rsidRDefault="00103AF9" w:rsidP="00103AF9">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3. Термины и определения.</w:t>
      </w:r>
    </w:p>
    <w:p w:rsidR="00103AF9" w:rsidRPr="001F7E55" w:rsidRDefault="00103AF9" w:rsidP="00103AF9">
      <w:pPr>
        <w:widowControl w:val="0"/>
        <w:suppressAutoHyphens/>
        <w:spacing w:after="0" w:line="360" w:lineRule="auto"/>
        <w:ind w:firstLine="567"/>
        <w:jc w:val="both"/>
        <w:rPr>
          <w:rFonts w:ascii="Times New Roman" w:hAnsi="Times New Roman" w:cs="Times New Roman"/>
          <w:b/>
          <w:bCs/>
          <w:sz w:val="26"/>
          <w:szCs w:val="26"/>
        </w:rPr>
      </w:pPr>
      <w:r w:rsidRPr="001F7E55">
        <w:rPr>
          <w:rFonts w:ascii="Times New Roman" w:hAnsi="Times New Roman" w:cs="Times New Roman"/>
          <w:sz w:val="26"/>
          <w:szCs w:val="26"/>
        </w:rPr>
        <w:t>4. Цели и задачи разработки местных нормативов градостроительного проектирования.</w:t>
      </w:r>
    </w:p>
    <w:p w:rsidR="00103AF9" w:rsidRPr="001F7E55" w:rsidRDefault="00103AF9" w:rsidP="00103AF9">
      <w:pPr>
        <w:widowControl w:val="0"/>
        <w:autoSpaceDE w:val="0"/>
        <w:autoSpaceDN w:val="0"/>
        <w:adjustRightInd w:val="0"/>
        <w:spacing w:after="0" w:line="360" w:lineRule="auto"/>
        <w:ind w:firstLine="567"/>
        <w:jc w:val="both"/>
        <w:outlineLvl w:val="2"/>
        <w:rPr>
          <w:rFonts w:ascii="Times New Roman" w:hAnsi="Times New Roman" w:cs="Times New Roman"/>
          <w:sz w:val="26"/>
          <w:szCs w:val="26"/>
        </w:rPr>
      </w:pPr>
      <w:r w:rsidRPr="001F7E55">
        <w:rPr>
          <w:rFonts w:ascii="Times New Roman" w:hAnsi="Times New Roman" w:cs="Times New Roman"/>
          <w:sz w:val="26"/>
          <w:szCs w:val="26"/>
        </w:rPr>
        <w:t>4.1. Общая характеристика состава и содержания местных нормативов градостроительного проектирования.</w:t>
      </w:r>
    </w:p>
    <w:p w:rsidR="00103AF9" w:rsidRPr="001F7E55" w:rsidRDefault="00103AF9" w:rsidP="00103AF9">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 Административно-территориальное устройство сельского поселения</w:t>
      </w:r>
      <w:r w:rsidRPr="001F7E55">
        <w:rPr>
          <w:rFonts w:ascii="Times New Roman" w:hAnsi="Times New Roman" w:cs="Times New Roman"/>
          <w:color w:val="FF0000"/>
          <w:sz w:val="26"/>
          <w:szCs w:val="26"/>
        </w:rPr>
        <w:t xml:space="preserve"> </w:t>
      </w:r>
      <w:r w:rsidRPr="001F7E55">
        <w:rPr>
          <w:rFonts w:ascii="Times New Roman" w:hAnsi="Times New Roman" w:cs="Times New Roman"/>
          <w:sz w:val="26"/>
          <w:szCs w:val="26"/>
        </w:rPr>
        <w:t>Девицкий сельсовет.</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5.1 Общие сведения о сельском поселении и его территории</w:t>
      </w:r>
    </w:p>
    <w:p w:rsidR="00103AF9" w:rsidRPr="001F7E55" w:rsidRDefault="00103AF9" w:rsidP="00103AF9">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5.2 Природно-климатические условия сельского поселения</w:t>
      </w:r>
    </w:p>
    <w:p w:rsidR="00103AF9" w:rsidRPr="001F7E55" w:rsidRDefault="00103AF9" w:rsidP="00103AF9">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5.3 Социально-демографический состав и плотность населения сельского поселения</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5.4  Общие принципы зонирования территорий сельского поселения муниципального района</w:t>
      </w:r>
    </w:p>
    <w:p w:rsidR="00103AF9" w:rsidRPr="001F7E55" w:rsidRDefault="00103AF9" w:rsidP="00103AF9">
      <w:pPr>
        <w:spacing w:after="0" w:line="360" w:lineRule="auto"/>
        <w:ind w:firstLine="567"/>
        <w:jc w:val="both"/>
        <w:rPr>
          <w:rFonts w:ascii="Times New Roman" w:hAnsi="Times New Roman" w:cs="Times New Roman"/>
          <w:color w:val="00B050"/>
          <w:sz w:val="26"/>
          <w:szCs w:val="26"/>
        </w:rPr>
      </w:pPr>
      <w:r w:rsidRPr="001F7E55">
        <w:rPr>
          <w:rFonts w:ascii="Times New Roman" w:hAnsi="Times New Roman" w:cs="Times New Roman"/>
          <w:sz w:val="26"/>
          <w:szCs w:val="26"/>
        </w:rPr>
        <w:t>6. Стратегия социально-экономического развития сельского поселения</w:t>
      </w:r>
      <w:r w:rsidRPr="001F7E55">
        <w:rPr>
          <w:rFonts w:ascii="Times New Roman" w:hAnsi="Times New Roman" w:cs="Times New Roman"/>
          <w:color w:val="FF0000"/>
          <w:sz w:val="26"/>
          <w:szCs w:val="26"/>
        </w:rPr>
        <w:t xml:space="preserve"> </w:t>
      </w:r>
      <w:r w:rsidRPr="001F7E55">
        <w:rPr>
          <w:rFonts w:ascii="Times New Roman" w:hAnsi="Times New Roman" w:cs="Times New Roman"/>
          <w:sz w:val="26"/>
          <w:szCs w:val="26"/>
        </w:rPr>
        <w:t>Девицкий</w:t>
      </w:r>
      <w:r w:rsidRPr="001F7E55">
        <w:rPr>
          <w:rFonts w:ascii="Times New Roman" w:hAnsi="Times New Roman" w:cs="Times New Roman"/>
          <w:color w:val="FF0000"/>
          <w:sz w:val="26"/>
          <w:szCs w:val="26"/>
        </w:rPr>
        <w:t xml:space="preserve"> </w:t>
      </w:r>
      <w:r w:rsidRPr="001F7E55">
        <w:rPr>
          <w:rFonts w:ascii="Times New Roman" w:hAnsi="Times New Roman" w:cs="Times New Roman"/>
          <w:sz w:val="26"/>
          <w:szCs w:val="26"/>
        </w:rPr>
        <w:t>сельсовет Усманского муниципального района.</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103AF9" w:rsidRPr="001F7E55" w:rsidRDefault="00103AF9" w:rsidP="00103AF9">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103AF9" w:rsidRPr="001F7E55" w:rsidRDefault="00103AF9" w:rsidP="00103AF9">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1F7E55">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103AF9" w:rsidRPr="001F7E55" w:rsidRDefault="00103AF9" w:rsidP="00103AF9">
      <w:pPr>
        <w:widowControl w:val="0"/>
        <w:suppressAutoHyphens/>
        <w:spacing w:after="0" w:line="360" w:lineRule="auto"/>
        <w:jc w:val="center"/>
        <w:rPr>
          <w:rFonts w:ascii="Times New Roman" w:hAnsi="Times New Roman" w:cs="Times New Roman"/>
          <w:sz w:val="26"/>
          <w:szCs w:val="26"/>
        </w:rPr>
      </w:pPr>
    </w:p>
    <w:p w:rsidR="00103AF9" w:rsidRPr="001F7E55" w:rsidRDefault="00103AF9" w:rsidP="00103AF9">
      <w:pPr>
        <w:widowControl w:val="0"/>
        <w:suppressAutoHyphens/>
        <w:spacing w:after="0" w:line="360" w:lineRule="auto"/>
        <w:ind w:right="-1"/>
        <w:jc w:val="center"/>
        <w:rPr>
          <w:rFonts w:ascii="Times New Roman" w:hAnsi="Times New Roman" w:cs="Times New Roman"/>
          <w:b/>
          <w:bCs/>
          <w:sz w:val="26"/>
          <w:szCs w:val="26"/>
        </w:rPr>
      </w:pPr>
      <w:r w:rsidRPr="001F7E55">
        <w:rPr>
          <w:rFonts w:ascii="Times New Roman" w:hAnsi="Times New Roman" w:cs="Times New Roman"/>
          <w:b/>
          <w:bCs/>
          <w:sz w:val="26"/>
          <w:szCs w:val="26"/>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w:t>
      </w:r>
    </w:p>
    <w:p w:rsidR="00103AF9" w:rsidRPr="001F7E55" w:rsidRDefault="00103AF9" w:rsidP="00103AF9">
      <w:pPr>
        <w:spacing w:after="0" w:line="360" w:lineRule="auto"/>
        <w:ind w:firstLine="567"/>
        <w:rPr>
          <w:rFonts w:ascii="Times New Roman" w:hAnsi="Times New Roman" w:cs="Times New Roman"/>
          <w:sz w:val="26"/>
          <w:szCs w:val="26"/>
        </w:rPr>
      </w:pPr>
      <w:r w:rsidRPr="001F7E55">
        <w:rPr>
          <w:rFonts w:ascii="Times New Roman" w:hAnsi="Times New Roman" w:cs="Times New Roman"/>
          <w:sz w:val="26"/>
          <w:szCs w:val="26"/>
        </w:rPr>
        <w:t xml:space="preserve">Приложения </w:t>
      </w:r>
    </w:p>
    <w:p w:rsidR="00103AF9" w:rsidRPr="001F7E55" w:rsidRDefault="00103AF9" w:rsidP="00103AF9">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103AF9" w:rsidRPr="001F7E55" w:rsidRDefault="00103AF9" w:rsidP="00103AF9">
      <w:pPr>
        <w:spacing w:after="0" w:line="360" w:lineRule="auto"/>
        <w:ind w:firstLine="567"/>
        <w:rPr>
          <w:rFonts w:ascii="Times New Roman" w:hAnsi="Times New Roman" w:cs="Times New Roman"/>
          <w:sz w:val="26"/>
          <w:szCs w:val="26"/>
        </w:rPr>
      </w:pPr>
    </w:p>
    <w:p w:rsidR="00103AF9" w:rsidRPr="001F7E55" w:rsidRDefault="00103AF9" w:rsidP="00103AF9">
      <w:pPr>
        <w:widowControl w:val="0"/>
        <w:suppressAutoHyphens/>
        <w:spacing w:after="0" w:line="360" w:lineRule="auto"/>
        <w:jc w:val="center"/>
        <w:rPr>
          <w:rFonts w:ascii="Times New Roman" w:hAnsi="Times New Roman" w:cs="Times New Roman"/>
          <w:sz w:val="26"/>
          <w:szCs w:val="26"/>
        </w:rPr>
      </w:pPr>
      <w:r w:rsidRPr="001F7E55">
        <w:rPr>
          <w:rFonts w:ascii="Times New Roman" w:hAnsi="Times New Roman" w:cs="Times New Roman"/>
          <w:sz w:val="26"/>
          <w:szCs w:val="26"/>
        </w:rPr>
        <w:t>Содержание</w:t>
      </w:r>
    </w:p>
    <w:p w:rsidR="00103AF9" w:rsidRPr="001F7E55" w:rsidRDefault="00103AF9" w:rsidP="00103AF9">
      <w:pPr>
        <w:widowControl w:val="0"/>
        <w:suppressAutoHyphens/>
        <w:spacing w:after="0" w:line="360" w:lineRule="auto"/>
        <w:jc w:val="center"/>
        <w:rPr>
          <w:rFonts w:ascii="Times New Roman" w:hAnsi="Times New Roman" w:cs="Times New Roman"/>
          <w:b/>
          <w:bCs/>
          <w:sz w:val="26"/>
          <w:szCs w:val="26"/>
        </w:rPr>
      </w:pPr>
    </w:p>
    <w:p w:rsidR="00103AF9" w:rsidRPr="001F7E55" w:rsidRDefault="00103AF9" w:rsidP="00103AF9">
      <w:pPr>
        <w:autoSpaceDE w:val="0"/>
        <w:autoSpaceDN w:val="0"/>
        <w:adjustRightInd w:val="0"/>
        <w:spacing w:after="0" w:line="360" w:lineRule="auto"/>
        <w:jc w:val="center"/>
        <w:rPr>
          <w:rFonts w:ascii="Times New Roman" w:hAnsi="Times New Roman" w:cs="Times New Roman"/>
          <w:b/>
          <w:bCs/>
          <w:sz w:val="26"/>
          <w:szCs w:val="26"/>
        </w:rPr>
      </w:pPr>
      <w:r w:rsidRPr="001F7E55">
        <w:rPr>
          <w:rFonts w:ascii="Times New Roman" w:hAnsi="Times New Roman" w:cs="Times New Roman"/>
          <w:b/>
          <w:bCs/>
          <w:sz w:val="26"/>
          <w:szCs w:val="26"/>
        </w:rPr>
        <w:t>Основная часть</w:t>
      </w:r>
    </w:p>
    <w:p w:rsidR="00103AF9" w:rsidRPr="001F7E55" w:rsidRDefault="00103AF9" w:rsidP="00103AF9">
      <w:pPr>
        <w:pStyle w:val="ConsPlusNormal"/>
        <w:spacing w:line="360" w:lineRule="auto"/>
        <w:ind w:firstLine="567"/>
        <w:jc w:val="both"/>
        <w:rPr>
          <w:rFonts w:ascii="Times New Roman" w:hAnsi="Times New Roman"/>
          <w:sz w:val="26"/>
          <w:szCs w:val="26"/>
        </w:rPr>
      </w:pPr>
    </w:p>
    <w:p w:rsidR="00103AF9" w:rsidRPr="001F7E55" w:rsidRDefault="00103AF9" w:rsidP="00103AF9">
      <w:pPr>
        <w:autoSpaceDE w:val="0"/>
        <w:autoSpaceDN w:val="0"/>
        <w:adjustRightInd w:val="0"/>
        <w:spacing w:after="0" w:line="360" w:lineRule="auto"/>
        <w:ind w:firstLine="567"/>
        <w:jc w:val="center"/>
        <w:rPr>
          <w:rFonts w:ascii="Times New Roman" w:hAnsi="Times New Roman" w:cs="Times New Roman"/>
          <w:sz w:val="26"/>
          <w:szCs w:val="26"/>
        </w:rPr>
      </w:pPr>
      <w:r w:rsidRPr="001F7E55">
        <w:rPr>
          <w:rFonts w:ascii="Times New Roman" w:hAnsi="Times New Roman" w:cs="Times New Roman"/>
          <w:sz w:val="26"/>
          <w:szCs w:val="26"/>
        </w:rPr>
        <w:t>1.</w:t>
      </w:r>
      <w:r w:rsidRPr="001F7E55">
        <w:rPr>
          <w:rFonts w:ascii="Times New Roman" w:hAnsi="Times New Roman" w:cs="Times New Roman"/>
          <w:sz w:val="26"/>
          <w:szCs w:val="26"/>
          <w:lang w:val="en-US"/>
        </w:rPr>
        <w:t> </w:t>
      </w:r>
      <w:r w:rsidRPr="001F7E55">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103AF9" w:rsidRPr="001F7E55" w:rsidRDefault="00103AF9" w:rsidP="00103AF9">
      <w:pPr>
        <w:widowControl w:val="0"/>
        <w:autoSpaceDE w:val="0"/>
        <w:autoSpaceDN w:val="0"/>
        <w:adjustRightInd w:val="0"/>
        <w:spacing w:after="0" w:line="360" w:lineRule="auto"/>
        <w:ind w:firstLine="567"/>
        <w:jc w:val="center"/>
        <w:outlineLvl w:val="0"/>
        <w:rPr>
          <w:rFonts w:ascii="Times New Roman" w:hAnsi="Times New Roman" w:cs="Times New Roman"/>
          <w:sz w:val="26"/>
          <w:szCs w:val="26"/>
        </w:rPr>
      </w:pPr>
      <w:r w:rsidRPr="001F7E55">
        <w:rPr>
          <w:rFonts w:ascii="Times New Roman" w:hAnsi="Times New Roman" w:cs="Times New Roman"/>
          <w:sz w:val="26"/>
          <w:szCs w:val="26"/>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103AF9" w:rsidRPr="00253CD4" w:rsidTr="000C5EC1">
        <w:trPr>
          <w:trHeight w:val="20"/>
          <w:jc w:val="center"/>
        </w:trPr>
        <w:tc>
          <w:tcPr>
            <w:tcW w:w="669" w:type="dxa"/>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556" w:type="dxa"/>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Вид расчет-ного показа-теля</w:t>
            </w:r>
          </w:p>
        </w:tc>
        <w:tc>
          <w:tcPr>
            <w:tcW w:w="1508" w:type="dxa"/>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103AF9" w:rsidRPr="00253CD4" w:rsidRDefault="00103AF9" w:rsidP="000C5EC1">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Электро-станции</w:t>
            </w:r>
          </w:p>
          <w:p w:rsidR="00103AF9" w:rsidRPr="00253CD4" w:rsidRDefault="00103AF9" w:rsidP="000C5EC1">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подстанция 35 кВ,</w:t>
            </w:r>
          </w:p>
          <w:p w:rsidR="00103AF9" w:rsidRPr="00253CD4" w:rsidRDefault="00103AF9" w:rsidP="000C5EC1">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переключатель-ные пункты,</w:t>
            </w:r>
          </w:p>
          <w:p w:rsidR="00103AF9" w:rsidRPr="00253CD4" w:rsidRDefault="00103AF9" w:rsidP="000C5EC1">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трансформатор-ные подстанции, линии электропередачи 35 кВ, линии электропередачи 10 кВ</w:t>
            </w:r>
          </w:p>
        </w:tc>
        <w:tc>
          <w:tcPr>
            <w:tcW w:w="1252" w:type="dxa"/>
            <w:vMerge w:val="restart"/>
          </w:tcPr>
          <w:p w:rsidR="00103AF9" w:rsidRPr="00253CD4" w:rsidRDefault="00103AF9" w:rsidP="000C5EC1">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103AF9" w:rsidRPr="00253CD4" w:rsidRDefault="00103AF9" w:rsidP="000C5EC1">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8" w:type="dxa"/>
            <w:vMerge w:val="restart"/>
          </w:tcPr>
          <w:p w:rsidR="00103AF9" w:rsidRPr="00253CD4" w:rsidRDefault="00103AF9" w:rsidP="000C5EC1">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Норматив потребления коммунальных услуг по электроснаб-жению, кВт ч/чел./мес</w:t>
            </w:r>
          </w:p>
          <w:p w:rsidR="00103AF9" w:rsidRPr="00253CD4" w:rsidRDefault="00103AF9" w:rsidP="000C5EC1">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при кол-ве проживающих человек в квартире</w:t>
            </w:r>
          </w:p>
          <w:p w:rsidR="00103AF9" w:rsidRPr="00253CD4" w:rsidRDefault="00103AF9" w:rsidP="000C5EC1">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(в  одно-квартирном жилом доме)</w:t>
            </w:r>
          </w:p>
        </w:tc>
        <w:tc>
          <w:tcPr>
            <w:tcW w:w="716" w:type="dxa"/>
            <w:gridSpan w:val="2"/>
            <w:vAlign w:val="center"/>
          </w:tcPr>
          <w:p w:rsidR="00103AF9" w:rsidRPr="00253CD4" w:rsidRDefault="00103AF9" w:rsidP="000C5EC1">
            <w:pPr>
              <w:widowControl w:val="0"/>
              <w:autoSpaceDE w:val="0"/>
              <w:autoSpaceDN w:val="0"/>
              <w:adjustRightInd w:val="0"/>
              <w:spacing w:after="0"/>
              <w:ind w:left="10" w:right="-91"/>
              <w:jc w:val="center"/>
              <w:rPr>
                <w:rFonts w:ascii="Times New Roman" w:hAnsi="Times New Roman" w:cs="Times New Roman"/>
              </w:rPr>
            </w:pPr>
            <w:r w:rsidRPr="00253CD4">
              <w:rPr>
                <w:rFonts w:ascii="Times New Roman" w:hAnsi="Times New Roman" w:cs="Times New Roman"/>
              </w:rPr>
              <w:t>Кол-во комнат</w:t>
            </w:r>
          </w:p>
        </w:tc>
        <w:tc>
          <w:tcPr>
            <w:tcW w:w="806" w:type="dxa"/>
            <w:gridSpan w:val="2"/>
            <w:vAlign w:val="center"/>
          </w:tcPr>
          <w:p w:rsidR="00103AF9" w:rsidRPr="00253CD4" w:rsidRDefault="00103AF9" w:rsidP="000C5EC1">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1 человек</w:t>
            </w:r>
          </w:p>
        </w:tc>
        <w:tc>
          <w:tcPr>
            <w:tcW w:w="733" w:type="dxa"/>
            <w:gridSpan w:val="5"/>
            <w:vAlign w:val="center"/>
          </w:tcPr>
          <w:p w:rsidR="00103AF9" w:rsidRPr="00253CD4" w:rsidRDefault="00103AF9" w:rsidP="000C5EC1">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2 человека</w:t>
            </w:r>
          </w:p>
        </w:tc>
        <w:tc>
          <w:tcPr>
            <w:tcW w:w="738" w:type="dxa"/>
            <w:gridSpan w:val="3"/>
            <w:vAlign w:val="center"/>
          </w:tcPr>
          <w:p w:rsidR="00103AF9" w:rsidRPr="00253CD4" w:rsidRDefault="00103AF9" w:rsidP="000C5EC1">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3 человека</w:t>
            </w:r>
          </w:p>
        </w:tc>
        <w:tc>
          <w:tcPr>
            <w:tcW w:w="697" w:type="dxa"/>
            <w:gridSpan w:val="4"/>
            <w:vAlign w:val="center"/>
          </w:tcPr>
          <w:p w:rsidR="00103AF9" w:rsidRPr="00253CD4" w:rsidRDefault="00103AF9" w:rsidP="000C5EC1">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4 человека</w:t>
            </w:r>
          </w:p>
        </w:tc>
        <w:tc>
          <w:tcPr>
            <w:tcW w:w="816" w:type="dxa"/>
            <w:gridSpan w:val="2"/>
            <w:vAlign w:val="center"/>
          </w:tcPr>
          <w:p w:rsidR="00103AF9" w:rsidRPr="00253CD4" w:rsidRDefault="00103AF9" w:rsidP="000C5EC1">
            <w:pPr>
              <w:widowControl w:val="0"/>
              <w:autoSpaceDE w:val="0"/>
              <w:autoSpaceDN w:val="0"/>
              <w:adjustRightInd w:val="0"/>
              <w:spacing w:after="0"/>
              <w:ind w:left="-108" w:right="-145"/>
              <w:jc w:val="center"/>
              <w:rPr>
                <w:rFonts w:ascii="Times New Roman" w:hAnsi="Times New Roman" w:cs="Times New Roman"/>
              </w:rPr>
            </w:pPr>
            <w:r w:rsidRPr="00253CD4">
              <w:rPr>
                <w:rFonts w:ascii="Times New Roman" w:hAnsi="Times New Roman" w:cs="Times New Roman"/>
              </w:rPr>
              <w:t>5 человек и более</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4506" w:type="dxa"/>
            <w:gridSpan w:val="18"/>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88</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215</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235</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146</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 xml:space="preserve">4 </w:t>
            </w:r>
            <w:r w:rsidRPr="00253CD4">
              <w:rPr>
                <w:rFonts w:ascii="Times New Roman" w:hAnsi="Times New Roman" w:cs="Times New Roman"/>
              </w:rPr>
              <w:lastRenderedPageBreak/>
              <w:t>комнаты и более</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250</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(256)</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155</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(159)</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120</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(123)</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97</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(100)</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85</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(87)</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45</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(47)</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171</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67</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58</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193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93</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(68)</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716" w:type="dxa"/>
            <w:gridSpan w:val="2"/>
          </w:tcPr>
          <w:p w:rsidR="00103AF9" w:rsidRPr="00253CD4" w:rsidRDefault="00103AF9" w:rsidP="000C5EC1">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209</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(74)</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556" w:type="dxa"/>
            <w:vMerge w:val="restart"/>
          </w:tcPr>
          <w:p w:rsidR="00103AF9" w:rsidRPr="00253CD4" w:rsidRDefault="00103AF9" w:rsidP="000C5EC1">
            <w:pPr>
              <w:widowControl w:val="0"/>
              <w:autoSpaceDE w:val="0"/>
              <w:autoSpaceDN w:val="0"/>
              <w:adjustRightInd w:val="0"/>
              <w:rPr>
                <w:rFonts w:ascii="Times New Roman" w:hAnsi="Times New Roman" w:cs="Times New Roman"/>
              </w:rPr>
            </w:pPr>
          </w:p>
        </w:tc>
        <w:tc>
          <w:tcPr>
            <w:tcW w:w="1252" w:type="dxa"/>
            <w:vMerge w:val="restart"/>
          </w:tcPr>
          <w:p w:rsidR="00103AF9" w:rsidRPr="00253CD4" w:rsidRDefault="00103AF9" w:rsidP="000C5EC1">
            <w:pPr>
              <w:widowControl w:val="0"/>
              <w:autoSpaceDE w:val="0"/>
              <w:autoSpaceDN w:val="0"/>
              <w:adjustRightInd w:val="0"/>
              <w:rPr>
                <w:rFonts w:ascii="Times New Roman" w:hAnsi="Times New Roman" w:cs="Times New Roman"/>
              </w:rPr>
            </w:pPr>
          </w:p>
        </w:tc>
        <w:tc>
          <w:tcPr>
            <w:tcW w:w="927" w:type="dxa"/>
            <w:gridSpan w:val="2"/>
            <w:vMerge w:val="restart"/>
          </w:tcPr>
          <w:p w:rsidR="00103AF9" w:rsidRPr="00253CD4" w:rsidRDefault="00103AF9" w:rsidP="000C5EC1">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допустимой площади террито-рии для размещения объекта</w:t>
            </w:r>
          </w:p>
        </w:tc>
        <w:tc>
          <w:tcPr>
            <w:tcW w:w="1508" w:type="dxa"/>
          </w:tcPr>
          <w:p w:rsidR="00103AF9" w:rsidRPr="00253CD4" w:rsidRDefault="00103AF9" w:rsidP="000C5EC1">
            <w:pPr>
              <w:widowControl w:val="0"/>
              <w:autoSpaceDE w:val="0"/>
              <w:autoSpaceDN w:val="0"/>
              <w:adjustRightInd w:val="0"/>
              <w:ind w:left="-17"/>
              <w:rPr>
                <w:rFonts w:ascii="Times New Roman" w:hAnsi="Times New Roman" w:cs="Times New Roman"/>
              </w:rPr>
            </w:pPr>
            <w:r w:rsidRPr="00253CD4">
              <w:rPr>
                <w:rFonts w:ascii="Times New Roman" w:hAnsi="Times New Roman" w:cs="Times New Roman"/>
              </w:rPr>
              <w:t>Размер земельного участка, отводимого для понизитель-ных подстанций 35 кВ и переключательных пунктов, кв.м</w:t>
            </w:r>
          </w:p>
        </w:tc>
        <w:tc>
          <w:tcPr>
            <w:tcW w:w="4506" w:type="dxa"/>
            <w:gridSpan w:val="18"/>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5000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Вид объекта</w:t>
            </w:r>
          </w:p>
        </w:tc>
        <w:tc>
          <w:tcPr>
            <w:tcW w:w="2509" w:type="dxa"/>
            <w:gridSpan w:val="10"/>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Размер земельного участка, кв.м</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Мачтовые подстанции мощностью от 25 до 250 кВА</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одним трансформатором мощностью от 25 до 630 кВА</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двумя трансформаторами мощностью от 160 до 630 кВА</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Подстанции с </w:t>
            </w:r>
            <w:r w:rsidRPr="00253CD4">
              <w:rPr>
                <w:rFonts w:ascii="Times New Roman" w:hAnsi="Times New Roman" w:cs="Times New Roman"/>
              </w:rPr>
              <w:lastRenderedPageBreak/>
              <w:t>двумя трансформаторами закрытого типа мощностью от 160 до 630 кВА</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не более 150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250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200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7" w:type="dxa"/>
            <w:gridSpan w:val="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103AF9" w:rsidRPr="00253CD4" w:rsidTr="000C5EC1">
        <w:trPr>
          <w:trHeight w:val="20"/>
          <w:jc w:val="center"/>
        </w:trPr>
        <w:tc>
          <w:tcPr>
            <w:tcW w:w="66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2179"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103AF9" w:rsidRPr="00253CD4" w:rsidRDefault="00103AF9" w:rsidP="000C5EC1">
            <w:pPr>
              <w:widowControl w:val="0"/>
              <w:autoSpaceDE w:val="0"/>
              <w:autoSpaceDN w:val="0"/>
              <w:adjustRightInd w:val="0"/>
              <w:spacing w:after="120"/>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103AF9" w:rsidRPr="00253CD4" w:rsidRDefault="00103AF9" w:rsidP="000C5EC1">
            <w:pPr>
              <w:widowControl w:val="0"/>
              <w:autoSpaceDE w:val="0"/>
              <w:autoSpaceDN w:val="0"/>
              <w:adjustRightInd w:val="0"/>
              <w:spacing w:after="120"/>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103AF9" w:rsidRPr="00253CD4" w:rsidRDefault="00103AF9" w:rsidP="000C5EC1">
            <w:pPr>
              <w:widowControl w:val="0"/>
              <w:autoSpaceDE w:val="0"/>
              <w:autoSpaceDN w:val="0"/>
              <w:adjustRightInd w:val="0"/>
              <w:spacing w:after="120"/>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103AF9" w:rsidRPr="00253CD4" w:rsidRDefault="00103AF9" w:rsidP="000C5EC1">
            <w:pPr>
              <w:widowControl w:val="0"/>
              <w:autoSpaceDE w:val="0"/>
              <w:autoSpaceDN w:val="0"/>
              <w:adjustRightInd w:val="0"/>
              <w:spacing w:after="120"/>
              <w:rPr>
                <w:rFonts w:ascii="Times New Roman" w:hAnsi="Times New Roman" w:cs="Times New Roman"/>
              </w:rPr>
            </w:pPr>
            <w:r w:rsidRPr="00253CD4">
              <w:rPr>
                <w:rFonts w:ascii="Times New Roman" w:hAnsi="Times New Roman" w:cs="Times New Roman"/>
              </w:rPr>
              <w:t>газопровод распределительный,</w:t>
            </w:r>
          </w:p>
          <w:p w:rsidR="00103AF9" w:rsidRPr="00253CD4" w:rsidRDefault="00103AF9" w:rsidP="000C5EC1">
            <w:pPr>
              <w:widowControl w:val="0"/>
              <w:autoSpaceDE w:val="0"/>
              <w:autoSpaceDN w:val="0"/>
              <w:adjustRightInd w:val="0"/>
              <w:spacing w:after="120" w:line="240" w:lineRule="auto"/>
              <w:rPr>
                <w:rFonts w:ascii="Times New Roman" w:hAnsi="Times New Roman" w:cs="Times New Roman"/>
              </w:rPr>
            </w:pPr>
            <w:r w:rsidRPr="00253CD4">
              <w:rPr>
                <w:rFonts w:ascii="Times New Roman" w:hAnsi="Times New Roman" w:cs="Times New Roman"/>
              </w:rPr>
              <w:t>газопроводы попутного нефтяного газа</w:t>
            </w:r>
          </w:p>
        </w:tc>
        <w:tc>
          <w:tcPr>
            <w:tcW w:w="1252" w:type="dxa"/>
            <w:vMerge w:val="restart"/>
          </w:tcPr>
          <w:p w:rsidR="00103AF9" w:rsidRPr="00253CD4" w:rsidRDefault="00103AF9" w:rsidP="000C5EC1">
            <w:pPr>
              <w:widowControl w:val="0"/>
              <w:autoSpaceDE w:val="0"/>
              <w:autoSpaceDN w:val="0"/>
              <w:adjustRightInd w:val="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103AF9" w:rsidRPr="00253CD4" w:rsidRDefault="00103AF9" w:rsidP="000C5EC1">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допустимого уровня мощнос-ти объекта</w:t>
            </w:r>
          </w:p>
        </w:tc>
        <w:tc>
          <w:tcPr>
            <w:tcW w:w="1508" w:type="dxa"/>
            <w:vMerge w:val="restart"/>
          </w:tcPr>
          <w:p w:rsidR="00103AF9" w:rsidRDefault="00103AF9" w:rsidP="000C5EC1">
            <w:pPr>
              <w:widowControl w:val="0"/>
              <w:autoSpaceDE w:val="0"/>
              <w:autoSpaceDN w:val="0"/>
              <w:adjustRightInd w:val="0"/>
              <w:spacing w:after="120" w:line="240" w:lineRule="auto"/>
              <w:ind w:left="-79" w:right="-57"/>
              <w:rPr>
                <w:rFonts w:ascii="Times New Roman" w:hAnsi="Times New Roman" w:cs="Times New Roman"/>
              </w:rPr>
            </w:pPr>
            <w:r w:rsidRPr="00253CD4">
              <w:rPr>
                <w:rFonts w:ascii="Times New Roman" w:hAnsi="Times New Roman" w:cs="Times New Roman"/>
              </w:rPr>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w:t>
            </w:r>
          </w:p>
          <w:p w:rsidR="00103AF9" w:rsidRPr="00253CD4" w:rsidRDefault="00103AF9" w:rsidP="000C5EC1">
            <w:pPr>
              <w:widowControl w:val="0"/>
              <w:autoSpaceDE w:val="0"/>
              <w:autoSpaceDN w:val="0"/>
              <w:adjustRightInd w:val="0"/>
              <w:spacing w:after="120" w:line="240" w:lineRule="auto"/>
              <w:ind w:left="-79" w:right="-57"/>
              <w:rPr>
                <w:rFonts w:ascii="Times New Roman" w:hAnsi="Times New Roman" w:cs="Times New Roman"/>
              </w:rPr>
            </w:pPr>
            <w:r w:rsidRPr="00253CD4">
              <w:rPr>
                <w:rFonts w:ascii="Times New Roman" w:hAnsi="Times New Roman" w:cs="Times New Roman"/>
              </w:rPr>
              <w:t>на 1 человека для сжиженного газа</w:t>
            </w:r>
          </w:p>
        </w:tc>
        <w:tc>
          <w:tcPr>
            <w:tcW w:w="1962" w:type="dxa"/>
            <w:gridSpan w:val="6"/>
          </w:tcPr>
          <w:p w:rsidR="00103AF9" w:rsidRPr="00253CD4" w:rsidRDefault="00103AF9" w:rsidP="000C5EC1">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Вид потребления</w:t>
            </w:r>
          </w:p>
        </w:tc>
        <w:tc>
          <w:tcPr>
            <w:tcW w:w="1133" w:type="dxa"/>
            <w:gridSpan w:val="7"/>
          </w:tcPr>
          <w:p w:rsidR="00103AF9" w:rsidRPr="00253CD4" w:rsidRDefault="00103AF9" w:rsidP="000C5EC1">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Норматив потребле-ния природно-го газа, куб.м в месяц (куб. в год) на 1 чело-века</w:t>
            </w:r>
          </w:p>
        </w:tc>
        <w:tc>
          <w:tcPr>
            <w:tcW w:w="1411" w:type="dxa"/>
            <w:gridSpan w:val="5"/>
          </w:tcPr>
          <w:p w:rsidR="00103AF9" w:rsidRPr="00253CD4" w:rsidRDefault="00103AF9" w:rsidP="000C5EC1">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Норматив потребления сжиженного газа, кг в месяц (куб. в год) на 1 человека</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962"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33" w:type="dxa"/>
            <w:gridSpan w:val="7"/>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 (96)</w:t>
            </w:r>
          </w:p>
        </w:tc>
        <w:tc>
          <w:tcPr>
            <w:tcW w:w="1411" w:type="dxa"/>
            <w:gridSpan w:val="5"/>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103AF9" w:rsidRPr="00253CD4" w:rsidTr="000C5EC1">
        <w:trPr>
          <w:trHeight w:val="2967"/>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927"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08"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962" w:type="dxa"/>
            <w:gridSpan w:val="6"/>
          </w:tcPr>
          <w:p w:rsidR="00103AF9" w:rsidRPr="00253CD4" w:rsidRDefault="00103AF9" w:rsidP="000C5EC1">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23,0 (276)</w:t>
            </w:r>
          </w:p>
        </w:tc>
        <w:tc>
          <w:tcPr>
            <w:tcW w:w="1411" w:type="dxa"/>
            <w:gridSpan w:val="5"/>
          </w:tcPr>
          <w:p w:rsidR="00103AF9" w:rsidRPr="00253CD4" w:rsidRDefault="00103AF9" w:rsidP="000C5EC1">
            <w:pPr>
              <w:widowControl w:val="0"/>
              <w:autoSpaceDE w:val="0"/>
              <w:autoSpaceDN w:val="0"/>
              <w:adjustRightInd w:val="0"/>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val="restart"/>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val="restart"/>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val="restart"/>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val="restart"/>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990" w:type="dxa"/>
            <w:gridSpan w:val="7"/>
          </w:tcPr>
          <w:p w:rsidR="00103AF9" w:rsidRPr="00253CD4" w:rsidRDefault="00103AF9" w:rsidP="000C5EC1">
            <w:pPr>
              <w:widowControl w:val="0"/>
              <w:autoSpaceDE w:val="0"/>
              <w:autoSpaceDN w:val="0"/>
              <w:adjustRightInd w:val="0"/>
              <w:spacing w:after="0"/>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990" w:type="dxa"/>
            <w:gridSpan w:val="7"/>
          </w:tcPr>
          <w:p w:rsidR="00103AF9" w:rsidRPr="00253CD4" w:rsidRDefault="00103AF9" w:rsidP="000C5EC1">
            <w:pPr>
              <w:widowControl w:val="0"/>
              <w:autoSpaceDE w:val="0"/>
              <w:autoSpaceDN w:val="0"/>
              <w:adjustRightInd w:val="0"/>
              <w:spacing w:after="0" w:line="240" w:lineRule="auto"/>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990" w:type="dxa"/>
            <w:gridSpan w:val="7"/>
          </w:tcPr>
          <w:p w:rsidR="00103AF9" w:rsidRPr="00253CD4" w:rsidRDefault="00103AF9" w:rsidP="000C5EC1">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103AF9" w:rsidRPr="00253CD4" w:rsidRDefault="00103AF9" w:rsidP="000C5EC1">
            <w:pPr>
              <w:widowControl w:val="0"/>
              <w:autoSpaceDE w:val="0"/>
              <w:autoSpaceDN w:val="0"/>
              <w:adjustRightInd w:val="0"/>
              <w:spacing w:after="0" w:line="240" w:lineRule="auto"/>
              <w:ind w:right="-108"/>
              <w:rPr>
                <w:rFonts w:ascii="Times New Roman" w:hAnsi="Times New Roman" w:cs="Times New Roman"/>
              </w:rPr>
            </w:pPr>
            <w:r w:rsidRPr="00253CD4">
              <w:rPr>
                <w:rFonts w:ascii="Times New Roman" w:hAnsi="Times New Roman" w:cs="Times New Roman"/>
              </w:rPr>
              <w:t xml:space="preserve">Куб.м/кв.м площади в месяц </w:t>
            </w:r>
          </w:p>
        </w:tc>
        <w:tc>
          <w:tcPr>
            <w:tcW w:w="1134" w:type="dxa"/>
            <w:gridSpan w:val="7"/>
          </w:tcPr>
          <w:p w:rsidR="00103AF9" w:rsidRPr="00253CD4" w:rsidRDefault="00103AF9" w:rsidP="000C5EC1">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103AF9" w:rsidRPr="00253CD4" w:rsidRDefault="00103AF9" w:rsidP="000C5EC1">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882" w:type="dxa"/>
            <w:vMerge w:val="restart"/>
          </w:tcPr>
          <w:p w:rsidR="00103AF9" w:rsidRPr="00253CD4" w:rsidRDefault="00103AF9" w:rsidP="000C5EC1">
            <w:pPr>
              <w:widowControl w:val="0"/>
              <w:autoSpaceDE w:val="0"/>
              <w:autoSpaceDN w:val="0"/>
              <w:adjustRightInd w:val="0"/>
              <w:ind w:left="-82" w:right="-10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допусти-мой площади террито-рии для размеще-ния объекта</w:t>
            </w:r>
          </w:p>
        </w:tc>
        <w:tc>
          <w:tcPr>
            <w:tcW w:w="1553" w:type="dxa"/>
            <w:gridSpan w:val="2"/>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земельного участка для размещения пунктов редуцирова-ния газа, кв.м</w:t>
            </w:r>
          </w:p>
        </w:tc>
        <w:tc>
          <w:tcPr>
            <w:tcW w:w="4506" w:type="dxa"/>
            <w:gridSpan w:val="18"/>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от 4</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val="restart"/>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га</w:t>
            </w:r>
          </w:p>
        </w:tc>
        <w:tc>
          <w:tcPr>
            <w:tcW w:w="2977" w:type="dxa"/>
            <w:gridSpan w:val="11"/>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Производительность ГНС, тыс. т/год</w:t>
            </w:r>
          </w:p>
        </w:tc>
        <w:tc>
          <w:tcPr>
            <w:tcW w:w="1529" w:type="dxa"/>
            <w:gridSpan w:val="7"/>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участка, га</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2977" w:type="dxa"/>
            <w:gridSpan w:val="11"/>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10</w:t>
            </w:r>
          </w:p>
        </w:tc>
        <w:tc>
          <w:tcPr>
            <w:tcW w:w="1529" w:type="dxa"/>
            <w:gridSpan w:val="7"/>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6</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2977" w:type="dxa"/>
            <w:gridSpan w:val="11"/>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c>
          <w:tcPr>
            <w:tcW w:w="1529" w:type="dxa"/>
            <w:gridSpan w:val="7"/>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7</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2977"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w:t>
            </w:r>
          </w:p>
        </w:tc>
        <w:tc>
          <w:tcPr>
            <w:tcW w:w="1529" w:type="dxa"/>
            <w:gridSpan w:val="7"/>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8</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3" w:type="dxa"/>
            <w:gridSpan w:val="2"/>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t>газонаполните</w:t>
            </w:r>
            <w:r w:rsidRPr="00253CD4">
              <w:rPr>
                <w:rFonts w:ascii="Times New Roman" w:hAnsi="Times New Roman" w:cs="Times New Roman"/>
                <w:spacing w:val="-4"/>
              </w:rPr>
              <w:lastRenderedPageBreak/>
              <w:t>льных</w:t>
            </w:r>
            <w:r w:rsidRPr="00253CD4">
              <w:rPr>
                <w:rFonts w:ascii="Times New Roman" w:hAnsi="Times New Roman" w:cs="Times New Roman"/>
              </w:rPr>
              <w:t xml:space="preserve"> пунктов и промежуточ-ных складов баллонов не более, га</w:t>
            </w:r>
          </w:p>
        </w:tc>
        <w:tc>
          <w:tcPr>
            <w:tcW w:w="4506" w:type="dxa"/>
            <w:gridSpan w:val="18"/>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lastRenderedPageBreak/>
              <w:t>0,6</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2134"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103AF9" w:rsidRPr="00253CD4" w:rsidRDefault="00103AF9" w:rsidP="000C5EC1">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Котельные,</w:t>
            </w:r>
          </w:p>
          <w:p w:rsidR="00103AF9" w:rsidRPr="00253CD4" w:rsidRDefault="00103AF9" w:rsidP="000C5EC1">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тепловые перекачиваю-щие насосные станции,</w:t>
            </w:r>
          </w:p>
          <w:p w:rsidR="00103AF9" w:rsidRPr="00253CD4" w:rsidRDefault="00103AF9" w:rsidP="000C5EC1">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центральные тепловые пункты,</w:t>
            </w:r>
          </w:p>
          <w:p w:rsidR="00103AF9" w:rsidRPr="00253CD4" w:rsidRDefault="00103AF9" w:rsidP="000C5EC1">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103AF9" w:rsidRPr="00253CD4" w:rsidRDefault="00103AF9" w:rsidP="000C5EC1">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53" w:type="dxa"/>
            <w:gridSpan w:val="2"/>
            <w:vMerge w:val="restart"/>
          </w:tcPr>
          <w:p w:rsidR="00103AF9" w:rsidRPr="00253CD4" w:rsidRDefault="00103AF9" w:rsidP="000C5EC1">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Удельные расходы тепла на отопление жилых зданий, кДж/(кв.м°С·сут) общей площади здания по этажности</w:t>
            </w:r>
          </w:p>
        </w:tc>
        <w:tc>
          <w:tcPr>
            <w:tcW w:w="1134" w:type="dxa"/>
            <w:gridSpan w:val="3"/>
            <w:vMerge w:val="restart"/>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Отапливаемая пло-щадь дома, кв.м</w:t>
            </w:r>
          </w:p>
        </w:tc>
        <w:tc>
          <w:tcPr>
            <w:tcW w:w="3372" w:type="dxa"/>
            <w:gridSpan w:val="15"/>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Этажность</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680"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500" w:type="dxa"/>
            <w:gridSpan w:val="4"/>
          </w:tcPr>
          <w:p w:rsidR="00103AF9" w:rsidRPr="00253CD4" w:rsidRDefault="00103AF9" w:rsidP="000C5EC1">
            <w:pPr>
              <w:widowControl w:val="0"/>
              <w:autoSpaceDE w:val="0"/>
              <w:autoSpaceDN w:val="0"/>
              <w:adjustRightInd w:val="0"/>
              <w:spacing w:after="0"/>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680"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100</w:t>
            </w:r>
          </w:p>
        </w:tc>
        <w:tc>
          <w:tcPr>
            <w:tcW w:w="571"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135</w:t>
            </w:r>
          </w:p>
        </w:tc>
        <w:tc>
          <w:tcPr>
            <w:tcW w:w="680"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150</w:t>
            </w:r>
          </w:p>
        </w:tc>
        <w:tc>
          <w:tcPr>
            <w:tcW w:w="571"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tc>
        <w:tc>
          <w:tcPr>
            <w:tcW w:w="680"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250</w:t>
            </w:r>
          </w:p>
        </w:tc>
        <w:tc>
          <w:tcPr>
            <w:tcW w:w="571"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105</w:t>
            </w:r>
          </w:p>
        </w:tc>
        <w:tc>
          <w:tcPr>
            <w:tcW w:w="680"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400</w:t>
            </w:r>
          </w:p>
        </w:tc>
        <w:tc>
          <w:tcPr>
            <w:tcW w:w="571"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80"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600</w:t>
            </w:r>
          </w:p>
        </w:tc>
        <w:tc>
          <w:tcPr>
            <w:tcW w:w="571"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tc>
        <w:tc>
          <w:tcPr>
            <w:tcW w:w="680"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highlight w:val="yellow"/>
              </w:rPr>
            </w:pPr>
          </w:p>
        </w:tc>
        <w:tc>
          <w:tcPr>
            <w:tcW w:w="1252" w:type="dxa"/>
            <w:vMerge/>
          </w:tcPr>
          <w:p w:rsidR="00103AF9" w:rsidRPr="00253CD4" w:rsidRDefault="00103AF9" w:rsidP="000C5EC1">
            <w:pPr>
              <w:widowControl w:val="0"/>
              <w:autoSpaceDE w:val="0"/>
              <w:autoSpaceDN w:val="0"/>
              <w:adjustRightInd w:val="0"/>
              <w:jc w:val="center"/>
              <w:rPr>
                <w:rFonts w:ascii="Times New Roman" w:hAnsi="Times New Roman" w:cs="Times New Roman"/>
                <w:highlight w:val="yellow"/>
              </w:rPr>
            </w:pPr>
          </w:p>
        </w:tc>
        <w:tc>
          <w:tcPr>
            <w:tcW w:w="882" w:type="dxa"/>
            <w:vMerge/>
          </w:tcPr>
          <w:p w:rsidR="00103AF9" w:rsidRPr="00253CD4" w:rsidRDefault="00103AF9" w:rsidP="000C5EC1">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103AF9" w:rsidRPr="00253CD4" w:rsidRDefault="00103AF9" w:rsidP="000C5EC1">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70</w:t>
            </w:r>
          </w:p>
        </w:tc>
        <w:tc>
          <w:tcPr>
            <w:tcW w:w="680" w:type="dxa"/>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103AF9" w:rsidRPr="00253CD4" w:rsidRDefault="00103AF9" w:rsidP="000C5EC1">
            <w:pPr>
              <w:widowControl w:val="0"/>
              <w:autoSpaceDE w:val="0"/>
              <w:autoSpaceDN w:val="0"/>
              <w:adjustRightInd w:val="0"/>
              <w:jc w:val="center"/>
              <w:rPr>
                <w:rFonts w:ascii="Times New Roman" w:hAnsi="Times New Roman" w:cs="Times New Roman"/>
                <w:highlight w:val="yellow"/>
              </w:rPr>
            </w:pPr>
          </w:p>
        </w:tc>
        <w:tc>
          <w:tcPr>
            <w:tcW w:w="539" w:type="dxa"/>
          </w:tcPr>
          <w:p w:rsidR="00103AF9" w:rsidRPr="00253CD4" w:rsidRDefault="00103AF9" w:rsidP="000C5EC1">
            <w:pPr>
              <w:widowControl w:val="0"/>
              <w:autoSpaceDE w:val="0"/>
              <w:autoSpaceDN w:val="0"/>
              <w:adjustRightInd w:val="0"/>
              <w:jc w:val="center"/>
              <w:rPr>
                <w:rFonts w:ascii="Times New Roman" w:hAnsi="Times New Roman" w:cs="Times New Roman"/>
                <w:highlight w:val="yellow"/>
              </w:rPr>
            </w:pP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882" w:type="dxa"/>
            <w:vMerge w:val="restart"/>
          </w:tcPr>
          <w:p w:rsidR="00103AF9" w:rsidRPr="00253CD4" w:rsidRDefault="00103AF9" w:rsidP="000C5EC1">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допусти-мой площади террито-рии для размеще-ния объекта</w:t>
            </w:r>
          </w:p>
        </w:tc>
        <w:tc>
          <w:tcPr>
            <w:tcW w:w="1553" w:type="dxa"/>
            <w:gridSpan w:val="2"/>
            <w:vMerge w:val="restart"/>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Размер земельного участка для отдельно стоящих котельных в зависимости от мощности, га</w:t>
            </w:r>
          </w:p>
        </w:tc>
        <w:tc>
          <w:tcPr>
            <w:tcW w:w="1134" w:type="dxa"/>
            <w:gridSpan w:val="3"/>
            <w:vMerge w:val="restart"/>
            <w:vAlign w:val="center"/>
          </w:tcPr>
          <w:p w:rsidR="00103AF9" w:rsidRPr="00253CD4" w:rsidRDefault="00103AF9" w:rsidP="000C5EC1">
            <w:pPr>
              <w:widowControl w:val="0"/>
              <w:autoSpaceDE w:val="0"/>
              <w:autoSpaceDN w:val="0"/>
              <w:adjustRightInd w:val="0"/>
              <w:spacing w:after="0"/>
              <w:ind w:left="-103" w:right="-108"/>
              <w:jc w:val="center"/>
              <w:rPr>
                <w:rFonts w:ascii="Times New Roman" w:hAnsi="Times New Roman" w:cs="Times New Roman"/>
              </w:rPr>
            </w:pPr>
            <w:r w:rsidRPr="00253CD4">
              <w:rPr>
                <w:rFonts w:ascii="Times New Roman" w:hAnsi="Times New Roman" w:cs="Times New Roman"/>
              </w:rPr>
              <w:t>Тепло-произ-водитель-ность котельной, Гкал/ч (МВт)</w:t>
            </w:r>
          </w:p>
        </w:tc>
        <w:tc>
          <w:tcPr>
            <w:tcW w:w="3372" w:type="dxa"/>
            <w:gridSpan w:val="15"/>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 котельных, работающих</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газомазутном топливе</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5</w:t>
            </w: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 до 50 (св. 12 до 58)</w:t>
            </w: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3,7</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tcPr>
          <w:p w:rsidR="00103AF9" w:rsidRPr="00253CD4" w:rsidRDefault="00103AF9" w:rsidP="000C5EC1">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 xml:space="preserve">св. 200 до 400 (св. 233 </w:t>
            </w:r>
            <w:r w:rsidRPr="00253CD4">
              <w:rPr>
                <w:rFonts w:ascii="Times New Roman" w:hAnsi="Times New Roman" w:cs="Times New Roman"/>
              </w:rPr>
              <w:lastRenderedPageBreak/>
              <w:t>до 466)</w:t>
            </w:r>
          </w:p>
        </w:tc>
        <w:tc>
          <w:tcPr>
            <w:tcW w:w="856" w:type="dxa"/>
            <w:gridSpan w:val="4"/>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4,3</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3,5</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2134"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spacing w:after="0"/>
              <w:ind w:right="-109"/>
              <w:jc w:val="center"/>
              <w:rPr>
                <w:rFonts w:ascii="Times New Roman" w:hAnsi="Times New Roman" w:cs="Times New Roman"/>
              </w:rPr>
            </w:pPr>
            <w:r w:rsidRPr="00253CD4">
              <w:rPr>
                <w:rFonts w:ascii="Times New Roman" w:hAnsi="Times New Roman" w:cs="Times New Roman"/>
              </w:rPr>
              <w:t>1.1.4</w:t>
            </w:r>
          </w:p>
        </w:tc>
        <w:tc>
          <w:tcPr>
            <w:tcW w:w="1556" w:type="dxa"/>
            <w:vMerge w:val="restart"/>
          </w:tcPr>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Водозаборы,</w:t>
            </w:r>
          </w:p>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станции водоподготов-ки (водопровод-ные очистные сооружения),</w:t>
            </w:r>
          </w:p>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насосные станции,</w:t>
            </w:r>
          </w:p>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резервуары,</w:t>
            </w:r>
          </w:p>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водонапорные башни,</w:t>
            </w:r>
          </w:p>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103AF9" w:rsidRPr="00253CD4" w:rsidRDefault="00103AF9" w:rsidP="000C5EC1">
            <w:pPr>
              <w:widowControl w:val="0"/>
              <w:autoSpaceDE w:val="0"/>
              <w:autoSpaceDN w:val="0"/>
              <w:adjustRightInd w:val="0"/>
              <w:spacing w:after="0"/>
              <w:ind w:left="-105" w:right="-109"/>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103AF9" w:rsidRPr="00253CD4" w:rsidRDefault="00103AF9" w:rsidP="000C5EC1">
            <w:pPr>
              <w:widowControl w:val="0"/>
              <w:autoSpaceDE w:val="0"/>
              <w:autoSpaceDN w:val="0"/>
              <w:adjustRightInd w:val="0"/>
              <w:spacing w:after="0"/>
              <w:ind w:left="-82" w:right="-109"/>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w:t>
            </w:r>
            <w:r>
              <w:rPr>
                <w:rFonts w:ascii="Times New Roman" w:hAnsi="Times New Roman" w:cs="Times New Roman"/>
              </w:rPr>
              <w:t xml:space="preserve"> </w:t>
            </w:r>
            <w:r w:rsidRPr="00253CD4">
              <w:rPr>
                <w:rFonts w:ascii="Times New Roman" w:hAnsi="Times New Roman" w:cs="Times New Roman"/>
              </w:rPr>
              <w:t>допусти-мого уровня мощности объекта</w:t>
            </w:r>
          </w:p>
        </w:tc>
        <w:tc>
          <w:tcPr>
            <w:tcW w:w="1553" w:type="dxa"/>
            <w:gridSpan w:val="2"/>
            <w:vMerge w:val="restart"/>
          </w:tcPr>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Показатель удельного водопотребления, л/сут. на 1 чел.</w:t>
            </w:r>
          </w:p>
        </w:tc>
        <w:tc>
          <w:tcPr>
            <w:tcW w:w="1990" w:type="dxa"/>
            <w:gridSpan w:val="7"/>
          </w:tcPr>
          <w:p w:rsidR="00103AF9" w:rsidRPr="00253CD4" w:rsidRDefault="00103AF9" w:rsidP="000C5EC1">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103AF9" w:rsidRPr="00253CD4" w:rsidRDefault="00103AF9" w:rsidP="000C5EC1">
            <w:pPr>
              <w:widowControl w:val="0"/>
              <w:autoSpaceDE w:val="0"/>
              <w:autoSpaceDN w:val="0"/>
              <w:adjustRightInd w:val="0"/>
              <w:spacing w:after="0"/>
              <w:ind w:left="-6" w:right="-3"/>
              <w:rPr>
                <w:rFonts w:ascii="Times New Roman" w:hAnsi="Times New Roman" w:cs="Times New Roman"/>
              </w:rPr>
            </w:pPr>
            <w:r w:rsidRPr="00253CD4">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л/сут. на человека</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0" w:type="dxa"/>
            <w:gridSpan w:val="7"/>
          </w:tcPr>
          <w:p w:rsidR="00103AF9" w:rsidRPr="00253CD4" w:rsidRDefault="00103AF9" w:rsidP="000C5EC1">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0" w:type="dxa"/>
            <w:gridSpan w:val="7"/>
          </w:tcPr>
          <w:p w:rsidR="00103AF9" w:rsidRPr="00253CD4" w:rsidRDefault="00103AF9" w:rsidP="000C5EC1">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90" w:type="dxa"/>
            <w:gridSpan w:val="7"/>
          </w:tcPr>
          <w:p w:rsidR="00103AF9" w:rsidRPr="00253CD4" w:rsidRDefault="00103AF9" w:rsidP="000C5EC1">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220</w:t>
            </w:r>
          </w:p>
        </w:tc>
      </w:tr>
      <w:tr w:rsidR="00103AF9" w:rsidRPr="00253CD4" w:rsidTr="000C5EC1">
        <w:trPr>
          <w:trHeight w:val="20"/>
          <w:jc w:val="center"/>
        </w:trPr>
        <w:tc>
          <w:tcPr>
            <w:tcW w:w="669"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556"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252"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882" w:type="dxa"/>
            <w:vMerge w:val="restart"/>
          </w:tcPr>
          <w:p w:rsidR="00103AF9" w:rsidRPr="00253CD4" w:rsidRDefault="00103AF9" w:rsidP="000C5EC1">
            <w:pPr>
              <w:widowControl w:val="0"/>
              <w:autoSpaceDE w:val="0"/>
              <w:autoSpaceDN w:val="0"/>
              <w:adjustRightInd w:val="0"/>
              <w:spacing w:after="0"/>
              <w:ind w:left="-82" w:right="-100"/>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 xml:space="preserve">минима-льно допусти-мой </w:t>
            </w:r>
            <w:r w:rsidRPr="00253CD4">
              <w:rPr>
                <w:rFonts w:ascii="Times New Roman" w:hAnsi="Times New Roman" w:cs="Times New Roman"/>
              </w:rPr>
              <w:lastRenderedPageBreak/>
              <w:t>площади терри-тории для размеще-ния объекта</w:t>
            </w:r>
          </w:p>
        </w:tc>
        <w:tc>
          <w:tcPr>
            <w:tcW w:w="1559" w:type="dxa"/>
            <w:gridSpan w:val="3"/>
            <w:vMerge w:val="restart"/>
          </w:tcPr>
          <w:p w:rsidR="00103AF9" w:rsidRPr="00253CD4" w:rsidRDefault="00103AF9" w:rsidP="000C5EC1">
            <w:pPr>
              <w:widowControl w:val="0"/>
              <w:autoSpaceDE w:val="0"/>
              <w:autoSpaceDN w:val="0"/>
              <w:adjustRightInd w:val="0"/>
              <w:spacing w:after="0"/>
              <w:ind w:left="-17" w:right="-113"/>
              <w:rPr>
                <w:rFonts w:ascii="Times New Roman" w:hAnsi="Times New Roman" w:cs="Times New Roman"/>
              </w:rPr>
            </w:pPr>
            <w:r w:rsidRPr="00253CD4">
              <w:rPr>
                <w:rFonts w:ascii="Times New Roman" w:hAnsi="Times New Roman" w:cs="Times New Roman"/>
              </w:rPr>
              <w:lastRenderedPageBreak/>
              <w:t xml:space="preserve">Размер земельного участка для размещения станций водоподготовки в зависимости от </w:t>
            </w:r>
            <w:r w:rsidRPr="00253CD4">
              <w:rPr>
                <w:rFonts w:ascii="Times New Roman" w:hAnsi="Times New Roman" w:cs="Times New Roman"/>
              </w:rPr>
              <w:lastRenderedPageBreak/>
              <w:t xml:space="preserve">их </w:t>
            </w:r>
            <w:r w:rsidRPr="00253CD4">
              <w:rPr>
                <w:rFonts w:ascii="Times New Roman" w:hAnsi="Times New Roman" w:cs="Times New Roman"/>
                <w:spacing w:val="-6"/>
              </w:rPr>
              <w:t>производите-льности</w:t>
            </w:r>
            <w:r w:rsidRPr="00253CD4">
              <w:rPr>
                <w:rFonts w:ascii="Times New Roman" w:hAnsi="Times New Roman" w:cs="Times New Roman"/>
              </w:rPr>
              <w:t>, следует принимать по проекту, но не более, га</w:t>
            </w: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Производительность станций водоподготовки, тыс. куб. м/сут.</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га</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0,1</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0,1</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0,25</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0,4</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82"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6"/>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24</w:t>
            </w:r>
          </w:p>
        </w:tc>
      </w:tr>
      <w:tr w:rsidR="00103AF9" w:rsidRPr="00253CD4" w:rsidTr="000C5EC1">
        <w:trPr>
          <w:trHeight w:val="20"/>
          <w:jc w:val="center"/>
        </w:trPr>
        <w:tc>
          <w:tcPr>
            <w:tcW w:w="669"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6"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2134" w:type="dxa"/>
            <w:gridSpan w:val="2"/>
          </w:tcPr>
          <w:p w:rsidR="00103AF9" w:rsidRPr="00253CD4" w:rsidRDefault="00103AF9" w:rsidP="000C5EC1">
            <w:pPr>
              <w:widowControl w:val="0"/>
              <w:autoSpaceDE w:val="0"/>
              <w:autoSpaceDN w:val="0"/>
              <w:adjustRightInd w:val="0"/>
              <w:spacing w:after="0"/>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103AF9" w:rsidRPr="00253CD4" w:rsidRDefault="00103AF9" w:rsidP="000C5EC1">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bl>
    <w:p w:rsidR="00103AF9" w:rsidRPr="00253CD4" w:rsidRDefault="00103AF9" w:rsidP="00103AF9"/>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103AF9" w:rsidRPr="00253CD4" w:rsidTr="000C5EC1">
        <w:trPr>
          <w:trHeight w:val="20"/>
          <w:jc w:val="center"/>
        </w:trPr>
        <w:tc>
          <w:tcPr>
            <w:tcW w:w="673" w:type="dxa"/>
            <w:vMerge w:val="restart"/>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1557"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Очистные сооружения,</w:t>
            </w:r>
          </w:p>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канализационные насосные станции,</w:t>
            </w:r>
          </w:p>
          <w:p w:rsidR="00103AF9" w:rsidRPr="00253CD4" w:rsidRDefault="00103AF9" w:rsidP="000C5EC1">
            <w:pPr>
              <w:widowControl w:val="0"/>
              <w:autoSpaceDE w:val="0"/>
              <w:autoSpaceDN w:val="0"/>
              <w:adjustRightInd w:val="0"/>
              <w:spacing w:after="0"/>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103AF9" w:rsidRPr="00253CD4" w:rsidRDefault="00103AF9" w:rsidP="000C5EC1">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77" w:type="dxa"/>
            <w:vMerge w:val="restart"/>
          </w:tcPr>
          <w:p w:rsidR="00103AF9" w:rsidRPr="00253CD4" w:rsidRDefault="00103AF9" w:rsidP="000C5EC1">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4"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Показатель удельного водоотведения, л/сут. на 1 чел.</w:t>
            </w:r>
          </w:p>
        </w:tc>
        <w:tc>
          <w:tcPr>
            <w:tcW w:w="2273" w:type="dxa"/>
            <w:gridSpan w:val="2"/>
          </w:tcPr>
          <w:p w:rsidR="00103AF9" w:rsidRPr="00253CD4" w:rsidRDefault="00103AF9" w:rsidP="000C5EC1">
            <w:pPr>
              <w:widowControl w:val="0"/>
              <w:autoSpaceDE w:val="0"/>
              <w:autoSpaceDN w:val="0"/>
              <w:adjustRightInd w:val="0"/>
              <w:spacing w:after="0"/>
              <w:ind w:left="-78" w:right="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231"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Минимальная норма удельного водоотведения на одного жителя среднесуточная (за год), л/сут. на человека</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2273" w:type="dxa"/>
            <w:gridSpan w:val="2"/>
          </w:tcPr>
          <w:p w:rsidR="00103AF9" w:rsidRPr="00253CD4" w:rsidRDefault="00103AF9" w:rsidP="000C5EC1">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2273" w:type="dxa"/>
            <w:gridSpan w:val="2"/>
          </w:tcPr>
          <w:p w:rsidR="00103AF9" w:rsidRPr="00253CD4" w:rsidRDefault="00103AF9" w:rsidP="000C5EC1">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2273" w:type="dxa"/>
            <w:gridSpan w:val="2"/>
          </w:tcPr>
          <w:p w:rsidR="00103AF9" w:rsidRPr="00253CD4" w:rsidRDefault="00103AF9" w:rsidP="000C5EC1">
            <w:pPr>
              <w:widowControl w:val="0"/>
              <w:autoSpaceDE w:val="0"/>
              <w:autoSpaceDN w:val="0"/>
              <w:adjustRightInd w:val="0"/>
              <w:spacing w:after="0" w:line="264" w:lineRule="auto"/>
              <w:ind w:left="-79" w:right="-130"/>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230</w:t>
            </w:r>
          </w:p>
        </w:tc>
      </w:tr>
      <w:tr w:rsidR="00103AF9" w:rsidRPr="00253CD4" w:rsidTr="000C5EC1">
        <w:trPr>
          <w:trHeight w:val="20"/>
          <w:jc w:val="center"/>
        </w:trPr>
        <w:tc>
          <w:tcPr>
            <w:tcW w:w="673"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557"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253" w:type="dxa"/>
            <w:vMerge w:val="restart"/>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877" w:type="dxa"/>
            <w:vMerge w:val="restart"/>
          </w:tcPr>
          <w:p w:rsidR="00103AF9" w:rsidRPr="00253CD4" w:rsidRDefault="00103AF9" w:rsidP="000C5EC1">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 xml:space="preserve">Расчет-ный показа-тель мини-мально допустимой </w:t>
            </w:r>
            <w:r w:rsidRPr="00253CD4">
              <w:rPr>
                <w:rFonts w:ascii="Times New Roman" w:hAnsi="Times New Roman" w:cs="Times New Roman"/>
              </w:rPr>
              <w:lastRenderedPageBreak/>
              <w:t>площади террито-рии для размещения объекта</w:t>
            </w:r>
          </w:p>
        </w:tc>
        <w:tc>
          <w:tcPr>
            <w:tcW w:w="1504" w:type="dxa"/>
            <w:vMerge w:val="restart"/>
          </w:tcPr>
          <w:p w:rsidR="00103AF9" w:rsidRPr="00253CD4" w:rsidRDefault="00103AF9" w:rsidP="000C5EC1">
            <w:pPr>
              <w:widowControl w:val="0"/>
              <w:autoSpaceDE w:val="0"/>
              <w:autoSpaceDN w:val="0"/>
              <w:adjustRightInd w:val="0"/>
              <w:spacing w:after="0"/>
              <w:ind w:right="-138"/>
              <w:rPr>
                <w:rFonts w:ascii="Times New Roman" w:hAnsi="Times New Roman" w:cs="Times New Roman"/>
              </w:rPr>
            </w:pPr>
            <w:r w:rsidRPr="00253CD4">
              <w:rPr>
                <w:rFonts w:ascii="Times New Roman" w:hAnsi="Times New Roman" w:cs="Times New Roman"/>
              </w:rPr>
              <w:lastRenderedPageBreak/>
              <w:t xml:space="preserve">Ориентиро-вочные размеры земельного участка для размещения канализацион-ных очистных </w:t>
            </w:r>
            <w:r w:rsidRPr="00253CD4">
              <w:rPr>
                <w:rFonts w:ascii="Times New Roman" w:hAnsi="Times New Roman" w:cs="Times New Roman"/>
              </w:rPr>
              <w:lastRenderedPageBreak/>
              <w:t xml:space="preserve">сооружений в зависимости от их </w:t>
            </w:r>
            <w:r w:rsidRPr="00253CD4">
              <w:rPr>
                <w:rFonts w:ascii="Times New Roman" w:hAnsi="Times New Roman" w:cs="Times New Roman"/>
                <w:spacing w:val="-6"/>
              </w:rPr>
              <w:t>производитель-ности</w:t>
            </w:r>
            <w:r w:rsidRPr="00253CD4">
              <w:rPr>
                <w:rFonts w:ascii="Times New Roman" w:hAnsi="Times New Roman" w:cs="Times New Roman"/>
              </w:rPr>
              <w:t>, га</w:t>
            </w:r>
          </w:p>
        </w:tc>
        <w:tc>
          <w:tcPr>
            <w:tcW w:w="1164" w:type="dxa"/>
            <w:vMerge w:val="restart"/>
          </w:tcPr>
          <w:p w:rsidR="00103AF9" w:rsidRPr="00253CD4" w:rsidRDefault="00103AF9" w:rsidP="000C5EC1">
            <w:pPr>
              <w:widowControl w:val="0"/>
              <w:autoSpaceDE w:val="0"/>
              <w:autoSpaceDN w:val="0"/>
              <w:adjustRightInd w:val="0"/>
              <w:spacing w:after="0"/>
              <w:ind w:left="-78" w:right="-108"/>
              <w:rPr>
                <w:rFonts w:ascii="Times New Roman" w:hAnsi="Times New Roman" w:cs="Times New Roman"/>
              </w:rPr>
            </w:pPr>
            <w:r w:rsidRPr="00253CD4">
              <w:rPr>
                <w:rFonts w:ascii="Times New Roman" w:hAnsi="Times New Roman" w:cs="Times New Roman"/>
              </w:rPr>
              <w:lastRenderedPageBreak/>
              <w:t>Производи-тельностьканализа-ционных очистных сооруже-ний, тыс. куб. м/сут.</w:t>
            </w:r>
          </w:p>
        </w:tc>
        <w:tc>
          <w:tcPr>
            <w:tcW w:w="3340"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09" w:type="dxa"/>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Очистных сооруже-ний</w:t>
            </w:r>
          </w:p>
        </w:tc>
        <w:tc>
          <w:tcPr>
            <w:tcW w:w="992" w:type="dxa"/>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Биологи-ческих прудов глубокой очистки сточных вод</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0,7</w:t>
            </w:r>
          </w:p>
        </w:tc>
        <w:tc>
          <w:tcPr>
            <w:tcW w:w="110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0,5</w:t>
            </w:r>
          </w:p>
        </w:tc>
        <w:tc>
          <w:tcPr>
            <w:tcW w:w="992"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w:t>
            </w:r>
          </w:p>
        </w:tc>
        <w:tc>
          <w:tcPr>
            <w:tcW w:w="123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vAlign w:val="center"/>
          </w:tcPr>
          <w:p w:rsidR="00103AF9" w:rsidRPr="00253CD4" w:rsidRDefault="00103AF9" w:rsidP="000C5EC1">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c>
          <w:tcPr>
            <w:tcW w:w="992"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123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vAlign w:val="center"/>
          </w:tcPr>
          <w:p w:rsidR="00103AF9" w:rsidRPr="00253CD4" w:rsidRDefault="00103AF9" w:rsidP="000C5EC1">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c>
          <w:tcPr>
            <w:tcW w:w="992"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9</w:t>
            </w:r>
          </w:p>
        </w:tc>
        <w:tc>
          <w:tcPr>
            <w:tcW w:w="123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164" w:type="dxa"/>
            <w:vAlign w:val="center"/>
          </w:tcPr>
          <w:p w:rsidR="00103AF9" w:rsidRPr="00253CD4" w:rsidRDefault="00103AF9" w:rsidP="000C5EC1">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12</w:t>
            </w:r>
          </w:p>
        </w:tc>
        <w:tc>
          <w:tcPr>
            <w:tcW w:w="992"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25</w:t>
            </w:r>
          </w:p>
        </w:tc>
        <w:tc>
          <w:tcPr>
            <w:tcW w:w="1239"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vAlign w:val="center"/>
          </w:tcPr>
          <w:p w:rsidR="00103AF9" w:rsidRPr="00253CD4" w:rsidRDefault="00103AF9" w:rsidP="000C5EC1">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14</w:t>
            </w:r>
          </w:p>
        </w:tc>
        <w:tc>
          <w:tcPr>
            <w:tcW w:w="992"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c>
          <w:tcPr>
            <w:tcW w:w="123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tcPr>
          <w:p w:rsidR="00103AF9" w:rsidRPr="00253CD4" w:rsidRDefault="00103AF9" w:rsidP="000C5EC1">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c>
          <w:tcPr>
            <w:tcW w:w="992"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55</w:t>
            </w:r>
          </w:p>
        </w:tc>
        <w:tc>
          <w:tcPr>
            <w:tcW w:w="1239" w:type="dxa"/>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164" w:type="dxa"/>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свыше</w:t>
            </w:r>
          </w:p>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280 тыс. куб. м/сут.</w:t>
            </w:r>
          </w:p>
        </w:tc>
        <w:tc>
          <w:tcPr>
            <w:tcW w:w="3340"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Роспотребнадзора по Липецкой области </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line="240" w:lineRule="auto"/>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103AF9" w:rsidRPr="00253CD4" w:rsidRDefault="00103AF9" w:rsidP="000C5EC1">
            <w:pPr>
              <w:widowControl w:val="0"/>
              <w:autoSpaceDE w:val="0"/>
              <w:autoSpaceDN w:val="0"/>
              <w:adjustRightInd w:val="0"/>
              <w:spacing w:after="0" w:line="240" w:lineRule="auto"/>
              <w:ind w:right="-138"/>
              <w:rPr>
                <w:rFonts w:ascii="Times New Roman" w:hAnsi="Times New Roman" w:cs="Times New Roman"/>
              </w:rPr>
            </w:pPr>
            <w:r w:rsidRPr="00253CD4">
              <w:rPr>
                <w:rFonts w:ascii="Times New Roman" w:hAnsi="Times New Roman" w:cs="Times New Roman"/>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Наимено-вание объекта</w:t>
            </w:r>
          </w:p>
        </w:tc>
        <w:tc>
          <w:tcPr>
            <w:tcW w:w="1109" w:type="dxa"/>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участка, м</w:t>
            </w:r>
          </w:p>
        </w:tc>
        <w:tc>
          <w:tcPr>
            <w:tcW w:w="2231" w:type="dxa"/>
            <w:gridSpan w:val="2"/>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Расстояние до жилых и общественных зданий, м</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103AF9" w:rsidRPr="00253CD4" w:rsidRDefault="00103AF9" w:rsidP="000C5EC1">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103AF9" w:rsidRPr="00253CD4" w:rsidRDefault="00103AF9" w:rsidP="000C5EC1">
            <w:pPr>
              <w:widowControl w:val="0"/>
              <w:autoSpaceDE w:val="0"/>
              <w:autoSpaceDN w:val="0"/>
              <w:adjustRightInd w:val="0"/>
              <w:spacing w:after="0" w:line="240" w:lineRule="auto"/>
              <w:ind w:right="9"/>
              <w:rPr>
                <w:rFonts w:ascii="Times New Roman" w:hAnsi="Times New Roman" w:cs="Times New Roman"/>
              </w:rPr>
            </w:pPr>
            <w:r w:rsidRPr="00253CD4">
              <w:rPr>
                <w:rFonts w:ascii="Times New Roman" w:hAnsi="Times New Roman" w:cs="Times New Roman"/>
              </w:rPr>
              <w:t>В зависимости отпроизводитель-ности и типа сооруже-ния</w:t>
            </w:r>
          </w:p>
        </w:tc>
        <w:tc>
          <w:tcPr>
            <w:tcW w:w="2231" w:type="dxa"/>
            <w:gridSpan w:val="2"/>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 соответствии с таблицей 7.1.2 СанПиН 2.2.1/2.1.1.1200-03</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103AF9" w:rsidRPr="00253CD4" w:rsidRDefault="00103AF9" w:rsidP="000C5EC1">
            <w:pPr>
              <w:widowControl w:val="0"/>
              <w:autoSpaceDE w:val="0"/>
              <w:autoSpaceDN w:val="0"/>
              <w:adjustRightInd w:val="0"/>
              <w:spacing w:after="0" w:line="240" w:lineRule="auto"/>
              <w:ind w:left="-78"/>
              <w:rPr>
                <w:rFonts w:ascii="Times New Roman" w:hAnsi="Times New Roman" w:cs="Times New Roman"/>
              </w:rPr>
            </w:pPr>
            <w:r w:rsidRPr="00253CD4">
              <w:rPr>
                <w:rFonts w:ascii="Times New Roman" w:hAnsi="Times New Roman" w:cs="Times New Roman"/>
              </w:rPr>
              <w:t>Внутри-кварталь-наяканализа-ционная насосная станция</w:t>
            </w:r>
          </w:p>
        </w:tc>
        <w:tc>
          <w:tcPr>
            <w:tcW w:w="1109" w:type="dxa"/>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253"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103AF9" w:rsidRPr="00253CD4" w:rsidRDefault="00103AF9" w:rsidP="000C5EC1">
            <w:pPr>
              <w:widowControl w:val="0"/>
              <w:autoSpaceDE w:val="0"/>
              <w:autoSpaceDN w:val="0"/>
              <w:adjustRightInd w:val="0"/>
              <w:spacing w:after="0" w:line="240" w:lineRule="auto"/>
              <w:ind w:left="-78" w:right="-108"/>
              <w:rPr>
                <w:rFonts w:ascii="Times New Roman" w:hAnsi="Times New Roman" w:cs="Times New Roman"/>
              </w:rPr>
            </w:pPr>
            <w:r w:rsidRPr="00253CD4">
              <w:rPr>
                <w:rFonts w:ascii="Times New Roman" w:hAnsi="Times New Roman" w:cs="Times New Roman"/>
              </w:rPr>
              <w:t>Эксплуата-ционные площадки вокруг шахт тоннельных коллекто-ров</w:t>
            </w:r>
          </w:p>
        </w:tc>
        <w:tc>
          <w:tcPr>
            <w:tcW w:w="1109" w:type="dxa"/>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20x20</w:t>
            </w:r>
          </w:p>
        </w:tc>
        <w:tc>
          <w:tcPr>
            <w:tcW w:w="2231" w:type="dxa"/>
            <w:gridSpan w:val="2"/>
            <w:vAlign w:val="center"/>
          </w:tcPr>
          <w:p w:rsidR="00103AF9" w:rsidRPr="00253CD4" w:rsidRDefault="00103AF9" w:rsidP="000C5EC1">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103AF9" w:rsidRPr="00253CD4" w:rsidTr="000C5EC1">
        <w:trPr>
          <w:trHeight w:val="20"/>
          <w:jc w:val="center"/>
        </w:trPr>
        <w:tc>
          <w:tcPr>
            <w:tcW w:w="673" w:type="dxa"/>
            <w:vMerge w:val="restart"/>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p>
        </w:tc>
        <w:tc>
          <w:tcPr>
            <w:tcW w:w="1557" w:type="dxa"/>
            <w:vMerge w:val="restart"/>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253" w:type="dxa"/>
          </w:tcPr>
          <w:p w:rsidR="00103AF9" w:rsidRPr="00253CD4"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877" w:type="dxa"/>
          </w:tcPr>
          <w:p w:rsidR="00103AF9" w:rsidRPr="00253CD4"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1504" w:type="dxa"/>
          </w:tcPr>
          <w:p w:rsidR="00103AF9" w:rsidRPr="00253CD4" w:rsidRDefault="00103AF9" w:rsidP="000C5EC1">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103AF9" w:rsidRPr="00253CD4" w:rsidRDefault="00103AF9" w:rsidP="000C5EC1">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103AF9" w:rsidRPr="00253CD4" w:rsidTr="000C5EC1">
        <w:trPr>
          <w:trHeight w:val="20"/>
          <w:jc w:val="center"/>
        </w:trPr>
        <w:tc>
          <w:tcPr>
            <w:tcW w:w="673"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1557" w:type="dxa"/>
            <w:vMerge/>
          </w:tcPr>
          <w:p w:rsidR="00103AF9" w:rsidRPr="00253CD4" w:rsidRDefault="00103AF9" w:rsidP="000C5EC1">
            <w:pPr>
              <w:widowControl w:val="0"/>
              <w:autoSpaceDE w:val="0"/>
              <w:autoSpaceDN w:val="0"/>
              <w:adjustRightInd w:val="0"/>
              <w:jc w:val="center"/>
              <w:rPr>
                <w:rFonts w:ascii="Times New Roman" w:hAnsi="Times New Roman" w:cs="Times New Roman"/>
              </w:rPr>
            </w:pPr>
          </w:p>
        </w:tc>
        <w:tc>
          <w:tcPr>
            <w:tcW w:w="2130" w:type="dxa"/>
            <w:gridSpan w:val="2"/>
          </w:tcPr>
          <w:p w:rsidR="00103AF9" w:rsidRPr="00253CD4" w:rsidRDefault="00103AF9" w:rsidP="000C5EC1">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Расчетный показатель </w:t>
            </w:r>
            <w:r w:rsidRPr="00253CD4">
              <w:rPr>
                <w:rFonts w:ascii="Times New Roman" w:hAnsi="Times New Roman" w:cs="Times New Roman"/>
              </w:rPr>
              <w:lastRenderedPageBreak/>
              <w:t>максимально допустимого уровня территориальной доступности</w:t>
            </w:r>
          </w:p>
        </w:tc>
        <w:tc>
          <w:tcPr>
            <w:tcW w:w="1504" w:type="dxa"/>
          </w:tcPr>
          <w:p w:rsidR="00103AF9" w:rsidRPr="00253CD4" w:rsidRDefault="00103AF9" w:rsidP="000C5EC1">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lastRenderedPageBreak/>
              <w:t>-</w:t>
            </w:r>
          </w:p>
        </w:tc>
        <w:tc>
          <w:tcPr>
            <w:tcW w:w="4504" w:type="dxa"/>
            <w:gridSpan w:val="4"/>
          </w:tcPr>
          <w:p w:rsidR="00103AF9" w:rsidRPr="00253CD4" w:rsidRDefault="00103AF9" w:rsidP="000C5EC1">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103AF9" w:rsidRPr="00253CD4" w:rsidTr="000C5EC1">
        <w:trPr>
          <w:trHeight w:val="20"/>
          <w:jc w:val="center"/>
        </w:trPr>
        <w:tc>
          <w:tcPr>
            <w:tcW w:w="10368" w:type="dxa"/>
            <w:gridSpan w:val="9"/>
          </w:tcPr>
          <w:p w:rsidR="00103AF9" w:rsidRPr="00253CD4" w:rsidRDefault="00103AF9" w:rsidP="000C5EC1">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lastRenderedPageBreak/>
              <w:t>Примечания:</w:t>
            </w:r>
          </w:p>
          <w:p w:rsidR="00103AF9" w:rsidRPr="00253CD4" w:rsidRDefault="00103AF9" w:rsidP="000C5EC1">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103AF9" w:rsidRPr="00253CD4" w:rsidRDefault="00103AF9" w:rsidP="000C5EC1">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103AF9" w:rsidRPr="00253CD4" w:rsidRDefault="00103AF9" w:rsidP="00103AF9">
      <w:pPr>
        <w:widowControl w:val="0"/>
        <w:autoSpaceDE w:val="0"/>
        <w:autoSpaceDN w:val="0"/>
        <w:adjustRightInd w:val="0"/>
        <w:spacing w:after="0" w:line="360" w:lineRule="auto"/>
        <w:outlineLvl w:val="0"/>
        <w:rPr>
          <w:rFonts w:ascii="Times New Roman" w:hAnsi="Times New Roman" w:cs="Times New Roman"/>
        </w:rPr>
      </w:pPr>
    </w:p>
    <w:p w:rsidR="00103AF9" w:rsidRPr="003D5224" w:rsidRDefault="00103AF9" w:rsidP="00103AF9">
      <w:pPr>
        <w:widowControl w:val="0"/>
        <w:autoSpaceDE w:val="0"/>
        <w:autoSpaceDN w:val="0"/>
        <w:adjustRightInd w:val="0"/>
        <w:spacing w:after="0" w:line="360" w:lineRule="auto"/>
        <w:ind w:firstLine="567"/>
        <w:jc w:val="center"/>
        <w:outlineLvl w:val="0"/>
        <w:rPr>
          <w:rFonts w:ascii="Times New Roman" w:hAnsi="Times New Roman" w:cs="Times New Roman"/>
          <w:sz w:val="26"/>
          <w:szCs w:val="26"/>
        </w:rPr>
      </w:pPr>
      <w:r w:rsidRPr="003D5224">
        <w:rPr>
          <w:rFonts w:ascii="Times New Roman" w:hAnsi="Times New Roman" w:cs="Times New Roman"/>
          <w:sz w:val="26"/>
          <w:szCs w:val="26"/>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103AF9" w:rsidRPr="00253CD4" w:rsidRDefault="00103AF9" w:rsidP="00103AF9">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103AF9" w:rsidRPr="00253CD4" w:rsidTr="000C5EC1">
        <w:trPr>
          <w:trHeight w:val="20"/>
          <w:jc w:val="center"/>
        </w:trPr>
        <w:tc>
          <w:tcPr>
            <w:tcW w:w="568" w:type="dxa"/>
            <w:vAlign w:val="center"/>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843" w:type="dxa"/>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103AF9" w:rsidRPr="00253CD4" w:rsidRDefault="00103AF9" w:rsidP="000C5EC1">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103AF9" w:rsidRPr="00253CD4" w:rsidTr="000C5EC1">
        <w:trPr>
          <w:trHeight w:val="20"/>
          <w:jc w:val="center"/>
        </w:trPr>
        <w:tc>
          <w:tcPr>
            <w:tcW w:w="9923" w:type="dxa"/>
            <w:gridSpan w:val="5"/>
          </w:tcPr>
          <w:p w:rsidR="00103AF9" w:rsidRPr="00253CD4" w:rsidRDefault="00103AF9" w:rsidP="000C5EC1">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103AF9" w:rsidRPr="00253CD4" w:rsidTr="000C5EC1">
        <w:trPr>
          <w:trHeight w:val="20"/>
          <w:jc w:val="center"/>
        </w:trPr>
        <w:tc>
          <w:tcPr>
            <w:tcW w:w="568" w:type="dxa"/>
            <w:vMerge w:val="restart"/>
          </w:tcPr>
          <w:p w:rsidR="00103AF9" w:rsidRPr="00253CD4" w:rsidRDefault="00103AF9" w:rsidP="000C5EC1">
            <w:pPr>
              <w:widowControl w:val="0"/>
              <w:autoSpaceDE w:val="0"/>
              <w:autoSpaceDN w:val="0"/>
              <w:adjustRightInd w:val="0"/>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103AF9" w:rsidRPr="00253CD4" w:rsidRDefault="00103AF9" w:rsidP="000C5EC1">
            <w:pPr>
              <w:widowControl w:val="0"/>
              <w:autoSpaceDE w:val="0"/>
              <w:autoSpaceDN w:val="0"/>
              <w:adjustRightInd w:val="0"/>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103AF9" w:rsidRPr="00253CD4" w:rsidTr="000C5EC1">
        <w:trPr>
          <w:trHeight w:val="20"/>
          <w:jc w:val="center"/>
        </w:trPr>
        <w:tc>
          <w:tcPr>
            <w:tcW w:w="568"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7512" w:type="dxa"/>
            <w:gridSpan w:val="3"/>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103AF9" w:rsidRPr="00253CD4" w:rsidTr="000C5EC1">
        <w:trPr>
          <w:trHeight w:val="20"/>
          <w:jc w:val="center"/>
        </w:trPr>
        <w:tc>
          <w:tcPr>
            <w:tcW w:w="568"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309" w:type="dxa"/>
            <w:vMerge w:val="restart"/>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Расчетная скорость движения, км/ч</w:t>
            </w:r>
          </w:p>
        </w:tc>
        <w:tc>
          <w:tcPr>
            <w:tcW w:w="5203" w:type="dxa"/>
            <w:gridSpan w:val="2"/>
          </w:tcPr>
          <w:p w:rsidR="00103AF9" w:rsidRPr="00253CD4" w:rsidRDefault="00103AF9" w:rsidP="000C5EC1">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103AF9" w:rsidRPr="00253CD4" w:rsidTr="000C5EC1">
        <w:trPr>
          <w:trHeight w:val="20"/>
          <w:jc w:val="center"/>
        </w:trPr>
        <w:tc>
          <w:tcPr>
            <w:tcW w:w="568"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ДСД</w:t>
            </w:r>
          </w:p>
        </w:tc>
        <w:tc>
          <w:tcPr>
            <w:tcW w:w="2905"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120</w:t>
            </w:r>
          </w:p>
        </w:tc>
      </w:tr>
      <w:tr w:rsidR="00103AF9" w:rsidRPr="00253CD4" w:rsidTr="000C5EC1">
        <w:trPr>
          <w:trHeight w:val="20"/>
          <w:jc w:val="center"/>
        </w:trPr>
        <w:tc>
          <w:tcPr>
            <w:tcW w:w="568"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ДРД</w:t>
            </w:r>
          </w:p>
        </w:tc>
        <w:tc>
          <w:tcPr>
            <w:tcW w:w="2905"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80</w:t>
            </w:r>
          </w:p>
        </w:tc>
      </w:tr>
      <w:tr w:rsidR="00103AF9" w:rsidRPr="00253CD4" w:rsidTr="000C5EC1">
        <w:trPr>
          <w:trHeight w:val="20"/>
          <w:jc w:val="center"/>
        </w:trPr>
        <w:tc>
          <w:tcPr>
            <w:tcW w:w="568"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253CD4"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УНД</w:t>
            </w:r>
          </w:p>
        </w:tc>
        <w:tc>
          <w:tcPr>
            <w:tcW w:w="2905" w:type="dxa"/>
          </w:tcPr>
          <w:p w:rsidR="00103AF9" w:rsidRPr="00253CD4" w:rsidRDefault="00103AF9" w:rsidP="000C5EC1">
            <w:pPr>
              <w:widowControl w:val="0"/>
              <w:autoSpaceDE w:val="0"/>
              <w:autoSpaceDN w:val="0"/>
              <w:adjustRightInd w:val="0"/>
              <w:rPr>
                <w:rFonts w:ascii="Times New Roman" w:hAnsi="Times New Roman" w:cs="Times New Roman"/>
              </w:rPr>
            </w:pPr>
            <w:r w:rsidRPr="00253CD4">
              <w:rPr>
                <w:rFonts w:ascii="Times New Roman" w:hAnsi="Times New Roman" w:cs="Times New Roman"/>
              </w:rPr>
              <w:t>100</w:t>
            </w:r>
          </w:p>
        </w:tc>
      </w:tr>
      <w:tr w:rsidR="00103AF9" w:rsidRPr="004C18ED" w:rsidTr="000C5EC1">
        <w:trPr>
          <w:trHeight w:val="39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103AF9" w:rsidRPr="004C18ED" w:rsidTr="000C5EC1">
        <w:trPr>
          <w:trHeight w:val="41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103AF9" w:rsidRPr="004C18ED" w:rsidTr="000C5EC1">
        <w:trPr>
          <w:trHeight w:val="416"/>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42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4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7"/>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4C18ED" w:rsidTr="000C5EC1">
        <w:trPr>
          <w:trHeight w:val="409"/>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103AF9" w:rsidRPr="004C18ED" w:rsidTr="000C5EC1">
        <w:trPr>
          <w:trHeight w:val="43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4C18ED" w:rsidTr="000C5EC1">
        <w:trPr>
          <w:trHeight w:val="394"/>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103AF9" w:rsidRPr="004C18ED" w:rsidTr="000C5EC1">
        <w:trPr>
          <w:trHeight w:val="42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103AF9" w:rsidRPr="004C18ED" w:rsidTr="000C5EC1">
        <w:trPr>
          <w:trHeight w:val="40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4C18ED" w:rsidTr="000C5EC1">
        <w:trPr>
          <w:trHeight w:val="42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bookmarkStart w:id="0" w:name="Par59"/>
            <w:bookmarkEnd w:id="0"/>
            <w:r w:rsidRPr="004C18ED">
              <w:rPr>
                <w:rFonts w:ascii="Times New Roman" w:hAnsi="Times New Roman" w:cs="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103AF9" w:rsidRPr="004C18ED" w:rsidTr="000C5EC1">
        <w:trPr>
          <w:trHeight w:val="361"/>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Ширина полосы движения,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103AF9" w:rsidRPr="004C18ED" w:rsidTr="000C5EC1">
        <w:trPr>
          <w:trHeight w:val="42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0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414"/>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19"/>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1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103AF9" w:rsidRPr="004C18ED" w:rsidTr="000C5EC1">
        <w:trPr>
          <w:trHeight w:val="424"/>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16"/>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103AF9" w:rsidRPr="004C18ED" w:rsidTr="000C5EC1">
        <w:trPr>
          <w:trHeight w:val="40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3****</w:t>
            </w:r>
          </w:p>
        </w:tc>
      </w:tr>
      <w:tr w:rsidR="00103AF9" w:rsidRPr="004C18ED" w:rsidTr="000C5EC1">
        <w:trPr>
          <w:trHeight w:val="41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0,75</w:t>
            </w:r>
          </w:p>
        </w:tc>
      </w:tr>
      <w:tr w:rsidR="00103AF9" w:rsidRPr="004C18ED" w:rsidTr="000C5EC1">
        <w:trPr>
          <w:trHeight w:val="342"/>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103AF9" w:rsidRPr="004C18ED" w:rsidTr="000C5EC1">
        <w:trPr>
          <w:trHeight w:val="39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1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4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103AF9" w:rsidRPr="004C18ED" w:rsidTr="000C5EC1">
        <w:trPr>
          <w:trHeight w:val="41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2,75-3*****</w:t>
            </w:r>
          </w:p>
        </w:tc>
      </w:tr>
      <w:tr w:rsidR="00103AF9" w:rsidRPr="004C18ED" w:rsidTr="000C5EC1">
        <w:trPr>
          <w:trHeight w:val="42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bookmarkStart w:id="1" w:name="Par106"/>
            <w:bookmarkEnd w:id="1"/>
            <w:r w:rsidRPr="004C18ED">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bookmarkStart w:id="2" w:name="Par109"/>
            <w:bookmarkEnd w:id="2"/>
            <w:r w:rsidRPr="004C18ED">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103AF9" w:rsidRPr="004C18ED" w:rsidTr="000C5EC1">
        <w:trPr>
          <w:trHeight w:val="36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103AF9" w:rsidRPr="004C18ED" w:rsidTr="000C5EC1">
        <w:trPr>
          <w:trHeight w:val="409"/>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2-6</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103AF9" w:rsidRPr="004C18ED" w:rsidTr="000C5EC1">
        <w:trPr>
          <w:trHeight w:val="42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103AF9" w:rsidRPr="004C18ED" w:rsidTr="000C5EC1">
        <w:trPr>
          <w:trHeight w:val="40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103AF9" w:rsidRPr="004C18ED" w:rsidTr="000C5EC1">
        <w:trPr>
          <w:trHeight w:val="43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39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103AF9" w:rsidRPr="004C18ED" w:rsidTr="000C5EC1">
        <w:trPr>
          <w:trHeight w:val="418"/>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ДПар</w:t>
            </w:r>
          </w:p>
        </w:tc>
        <w:tc>
          <w:tcPr>
            <w:tcW w:w="2905"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415"/>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103AF9" w:rsidRPr="004C18ED" w:rsidTr="000C5EC1">
        <w:trPr>
          <w:trHeight w:val="4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103AF9" w:rsidRPr="004C18ED" w:rsidTr="000C5EC1">
        <w:trPr>
          <w:trHeight w:val="41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103AF9" w:rsidRPr="004C18ED" w:rsidTr="000C5EC1">
        <w:trPr>
          <w:trHeight w:val="40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103AF9" w:rsidRPr="004C18ED" w:rsidTr="000C5EC1">
        <w:trPr>
          <w:trHeight w:val="43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103AF9" w:rsidRPr="004C18ED" w:rsidTr="000C5EC1">
        <w:trPr>
          <w:trHeight w:val="39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41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42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103AF9" w:rsidRPr="004C18ED" w:rsidTr="000C5EC1">
        <w:trPr>
          <w:trHeight w:val="394"/>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103AF9" w:rsidRPr="004C18ED" w:rsidTr="000C5EC1">
        <w:trPr>
          <w:trHeight w:val="42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103AF9" w:rsidRPr="004C18ED" w:rsidTr="000C5EC1">
        <w:trPr>
          <w:trHeight w:val="40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103AF9" w:rsidRPr="004C18ED" w:rsidTr="000C5EC1">
        <w:trPr>
          <w:trHeight w:val="42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103AF9" w:rsidRPr="004C18ED" w:rsidTr="000C5EC1">
        <w:trPr>
          <w:trHeight w:val="409"/>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125</w:t>
            </w:r>
          </w:p>
        </w:tc>
      </w:tr>
      <w:tr w:rsidR="00103AF9" w:rsidRPr="004C18ED" w:rsidTr="000C5EC1">
        <w:trPr>
          <w:trHeight w:val="42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103AF9" w:rsidRPr="004C18ED" w:rsidTr="000C5EC1">
        <w:trPr>
          <w:trHeight w:val="414"/>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103AF9" w:rsidRPr="004C18ED" w:rsidTr="000C5EC1">
        <w:trPr>
          <w:trHeight w:val="419"/>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103AF9" w:rsidRPr="004C18ED" w:rsidTr="000C5EC1">
        <w:trPr>
          <w:trHeight w:val="41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418"/>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103AF9" w:rsidRPr="004C18ED" w:rsidTr="000C5EC1">
        <w:trPr>
          <w:trHeight w:val="42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4C18ED" w:rsidTr="000C5EC1">
        <w:trPr>
          <w:trHeight w:val="415"/>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39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28"/>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406"/>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103AF9" w:rsidRPr="004C18ED" w:rsidTr="000C5EC1">
        <w:trPr>
          <w:trHeight w:val="425"/>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103AF9" w:rsidRPr="004C18ED" w:rsidTr="000C5EC1">
        <w:trPr>
          <w:trHeight w:val="41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103AF9" w:rsidRPr="004C18ED" w:rsidTr="000C5EC1">
        <w:trPr>
          <w:trHeight w:val="416"/>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103AF9" w:rsidRPr="004C18ED" w:rsidTr="000C5EC1">
        <w:trPr>
          <w:trHeight w:val="42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80</w:t>
            </w:r>
          </w:p>
        </w:tc>
      </w:tr>
    </w:tbl>
    <w:p w:rsidR="00103AF9" w:rsidRPr="004C18ED" w:rsidRDefault="00103AF9" w:rsidP="00103AF9">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103AF9" w:rsidRPr="004C18ED" w:rsidTr="000C5EC1">
        <w:trPr>
          <w:trHeight w:val="39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41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103AF9" w:rsidRPr="004C18ED" w:rsidTr="000C5EC1">
        <w:trPr>
          <w:trHeight w:val="416"/>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4C18ED" w:rsidTr="000C5EC1">
        <w:trPr>
          <w:trHeight w:val="421"/>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улиц и дорог в красных линиях, м</w:t>
            </w: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103AF9" w:rsidRPr="004C18ED" w:rsidTr="000C5EC1">
        <w:trPr>
          <w:trHeight w:val="413"/>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103AF9" w:rsidRPr="004C18ED" w:rsidTr="000C5EC1">
        <w:trPr>
          <w:trHeight w:val="4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103AF9" w:rsidRPr="004C18ED" w:rsidTr="000C5EC1">
        <w:trPr>
          <w:trHeight w:val="412"/>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103AF9" w:rsidRPr="004C18ED" w:rsidTr="000C5EC1">
        <w:trPr>
          <w:trHeight w:val="417"/>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103AF9" w:rsidRPr="004C18ED" w:rsidTr="000C5EC1">
        <w:trPr>
          <w:trHeight w:val="409"/>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r>
      <w:tr w:rsidR="00103AF9" w:rsidRPr="004C18ED" w:rsidTr="000C5EC1">
        <w:trPr>
          <w:trHeight w:val="43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15-25</w:t>
            </w:r>
          </w:p>
        </w:tc>
      </w:tr>
      <w:tr w:rsidR="00103AF9" w:rsidRPr="004C18ED" w:rsidTr="000C5EC1">
        <w:trPr>
          <w:trHeight w:val="394"/>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lang w:val="en-US"/>
              </w:rPr>
            </w:pPr>
          </w:p>
        </w:tc>
        <w:tc>
          <w:tcPr>
            <w:tcW w:w="2309" w:type="dxa"/>
            <w:vMerge w:val="restart"/>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103AF9" w:rsidRPr="004C18ED" w:rsidRDefault="00103AF9" w:rsidP="000C5EC1">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улиц и дорог, м</w:t>
            </w:r>
          </w:p>
        </w:tc>
        <w:tc>
          <w:tcPr>
            <w:tcW w:w="2298" w:type="dxa"/>
            <w:vMerge w:val="restart"/>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м</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p>
        </w:tc>
        <w:tc>
          <w:tcPr>
            <w:tcW w:w="2298" w:type="dxa"/>
            <w:vMerge/>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103AF9" w:rsidRPr="004C18ED" w:rsidRDefault="00103AF9" w:rsidP="000C5EC1">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tc>
        <w:tc>
          <w:tcPr>
            <w:tcW w:w="182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8</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29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Ширина боковых проездов, м</w:t>
            </w:r>
          </w:p>
        </w:tc>
        <w:tc>
          <w:tcPr>
            <w:tcW w:w="3374"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7</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74"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74"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до примыканий пешеходно-транспортных улиц, улиц и дорог местного значения, проездов к другим магистральным улицам и дорогам </w:t>
            </w:r>
            <w:r w:rsidRPr="004C18ED">
              <w:rPr>
                <w:rFonts w:ascii="Times New Roman" w:hAnsi="Times New Roman" w:cs="Times New Roman"/>
              </w:rPr>
              <w:lastRenderedPageBreak/>
              <w:t>регулируемого движения, м</w:t>
            </w:r>
          </w:p>
        </w:tc>
        <w:tc>
          <w:tcPr>
            <w:tcW w:w="5203"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не менее 50 от конца кривой радиуса закругления на ближайшем пересечении и не менее 150 друг от друга</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при условии применения шумозащитных устройств – не менее 25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м</w:t>
            </w:r>
          </w:p>
        </w:tc>
        <w:tc>
          <w:tcPr>
            <w:tcW w:w="5203"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35</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2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2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20</w:t>
            </w:r>
          </w:p>
        </w:tc>
      </w:tr>
    </w:tbl>
    <w:p w:rsidR="00103AF9" w:rsidRPr="004C18ED" w:rsidRDefault="00103AF9" w:rsidP="00103AF9"/>
    <w:p w:rsidR="00103AF9" w:rsidRPr="004C18ED" w:rsidRDefault="00103AF9" w:rsidP="00103AF9"/>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5203" w:type="dxa"/>
            <w:gridSpan w:val="3"/>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пешеходными переходами, м</w:t>
            </w:r>
          </w:p>
        </w:tc>
        <w:tc>
          <w:tcPr>
            <w:tcW w:w="332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 в одном уровне</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2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400 - 800 м в двух уровнях</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2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300 - 400 м в двух уровнях</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7512"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103AF9" w:rsidRPr="004C18ED" w:rsidRDefault="00103AF9" w:rsidP="000C5EC1">
            <w:pPr>
              <w:autoSpaceDE w:val="0"/>
              <w:autoSpaceDN w:val="0"/>
              <w:adjustRightInd w:val="0"/>
              <w:spacing w:after="0"/>
              <w:ind w:firstLine="600"/>
              <w:jc w:val="both"/>
              <w:rPr>
                <w:rFonts w:ascii="Times New Roman" w:hAnsi="Times New Roman" w:cs="Times New Roman"/>
              </w:rPr>
            </w:pPr>
          </w:p>
          <w:p w:rsidR="00103AF9" w:rsidRPr="004C18ED" w:rsidRDefault="00103AF9" w:rsidP="000C5EC1">
            <w:pPr>
              <w:autoSpaceDE w:val="0"/>
              <w:autoSpaceDN w:val="0"/>
              <w:adjustRightInd w:val="0"/>
              <w:spacing w:after="0"/>
              <w:ind w:firstLine="600"/>
              <w:jc w:val="both"/>
              <w:rPr>
                <w:rFonts w:ascii="Times New Roman" w:hAnsi="Times New Roman" w:cs="Times New Roman"/>
              </w:rPr>
            </w:pP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Для разделения отдельных элементов поперечного профиля улиц и </w:t>
            </w:r>
            <w:r w:rsidRPr="004C18ED">
              <w:rPr>
                <w:rFonts w:ascii="Times New Roman" w:hAnsi="Times New Roman" w:cs="Times New Roman"/>
              </w:rPr>
              <w:lastRenderedPageBreak/>
              <w:t>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тротуаров - 0,5;</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p>
          <w:p w:rsidR="00103AF9" w:rsidRPr="004C18ED" w:rsidRDefault="00103AF9" w:rsidP="000C5EC1">
            <w:pPr>
              <w:autoSpaceDE w:val="0"/>
              <w:autoSpaceDN w:val="0"/>
              <w:adjustRightInd w:val="0"/>
              <w:spacing w:after="0"/>
              <w:ind w:left="-108" w:firstLine="567"/>
              <w:jc w:val="both"/>
              <w:rPr>
                <w:rFonts w:ascii="Times New Roman" w:hAnsi="Times New Roman" w:cs="Times New Roman"/>
              </w:rPr>
            </w:pP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w:t>
            </w:r>
            <w:r w:rsidRPr="004C18ED">
              <w:rPr>
                <w:rFonts w:ascii="Times New Roman" w:hAnsi="Times New Roman" w:cs="Times New Roman"/>
              </w:rPr>
              <w:lastRenderedPageBreak/>
              <w:t>размеры прямоугольного треугольника видимости должны быть при скорости движения транспорта 25 и 40 км/ч соответственно 8 x 40 и 10 x 50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103AF9" w:rsidRPr="004C18ED" w:rsidRDefault="00103AF9" w:rsidP="000C5EC1">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7512"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bookmarkStart w:id="3" w:name="Par309"/>
            <w:bookmarkEnd w:id="3"/>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103AF9" w:rsidRPr="004C18ED" w:rsidRDefault="00103AF9" w:rsidP="00103AF9"/>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полосы движения, 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центральной разделительной полосы**, 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bookmarkStart w:id="4" w:name="Par333"/>
            <w:bookmarkEnd w:id="4"/>
            <w:r w:rsidRPr="004C18ED">
              <w:rPr>
                <w:rFonts w:ascii="Times New Roman" w:hAnsi="Times New Roman" w:cs="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w:t>
            </w:r>
            <w:r w:rsidRPr="004C18ED">
              <w:rPr>
                <w:rFonts w:ascii="Times New Roman" w:hAnsi="Times New Roman" w:cs="Times New Roman"/>
              </w:rPr>
              <w:lastRenderedPageBreak/>
              <w:t>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обочины, 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3,75/2,5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bl>
    <w:p w:rsidR="00103AF9" w:rsidRPr="004C18ED" w:rsidRDefault="00103AF9" w:rsidP="00103AF9"/>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bookmarkStart w:id="5" w:name="Par381"/>
            <w:bookmarkEnd w:id="5"/>
            <w:r w:rsidRPr="004C18ED">
              <w:rPr>
                <w:rFonts w:ascii="Times New Roman" w:hAnsi="Times New Roman" w:cs="Times New Roman"/>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 xml:space="preserve">Общая площадь полосы отвода под </w:t>
            </w:r>
            <w:r w:rsidRPr="004C18ED">
              <w:rPr>
                <w:rFonts w:ascii="Times New Roman" w:hAnsi="Times New Roman" w:cs="Times New Roman"/>
              </w:rPr>
              <w:lastRenderedPageBreak/>
              <w:t>автомобильную дорогу, га/км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категория IА</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4,9</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4,6</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и дороги местного значения, автомобильная дорога IV категории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радиусы кривых в плане для размещения остановок на автомобильных дорогах категории,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Минимальная длина остановочной площадки,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Минимальное расстояние между остановочными пунктами, км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103AF9" w:rsidRPr="004C18ED" w:rsidRDefault="00103AF9" w:rsidP="00103AF9"/>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103AF9" w:rsidRPr="004C18ED" w:rsidTr="000C5EC1">
        <w:trPr>
          <w:trHeight w:val="201"/>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751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км/кв.км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 – 2,5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400-600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103AF9" w:rsidRPr="004C18ED" w:rsidRDefault="00103AF9" w:rsidP="000C5EC1">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25 м до стоп-линии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103AF9" w:rsidRPr="004C18ED" w:rsidRDefault="00103AF9" w:rsidP="000C5EC1">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40 м достоп-линии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103AF9" w:rsidRPr="004C18ED" w:rsidRDefault="00103AF9" w:rsidP="000C5EC1">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5 м</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остановочной площадки,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 м на один автобус, но не более 60 м</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участков въезда и выезда,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остановочной площадки в заездном кармане,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равна ширине основных полос проезжей части</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отстойно-разворотной площадки,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bl>
    <w:p w:rsidR="00103AF9" w:rsidRPr="004C18ED" w:rsidRDefault="00103AF9" w:rsidP="00103AF9">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от отстойно-разворотной площадки до жилой застройки, м</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Площадь земельных участков для размещения автобусных парков (гаражей) в зависимости от вместимости сооружений, га</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 машин</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 машин</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машин</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 машин</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не нормируется</w:t>
            </w:r>
          </w:p>
        </w:tc>
      </w:tr>
      <w:tr w:rsidR="00103AF9" w:rsidRPr="004C18ED" w:rsidTr="000C5EC1">
        <w:trPr>
          <w:trHeight w:val="20"/>
          <w:jc w:val="center"/>
        </w:trPr>
        <w:tc>
          <w:tcPr>
            <w:tcW w:w="9923" w:type="dxa"/>
            <w:gridSpan w:val="5"/>
          </w:tcPr>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lastRenderedPageBreak/>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Посадочные площадки следует предусматривать вне проезжей части.</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Павильон может быть закрытого типа или открытого (в виде навеса).</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Ближайшая грань павильона должна быть расположена не ближе 3 м от кромки остановочной площадки.</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lastRenderedPageBreak/>
              <w:t>должен составлять в плане 12 м.</w:t>
            </w:r>
          </w:p>
          <w:p w:rsidR="00103AF9" w:rsidRPr="004C18ED" w:rsidRDefault="00103AF9" w:rsidP="000C5EC1">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lastRenderedPageBreak/>
              <w:t>1.2.2</w:t>
            </w: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10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75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 (1/1)</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 (3/2)</w:t>
            </w:r>
          </w:p>
        </w:tc>
      </w:tr>
    </w:tbl>
    <w:p w:rsidR="00103AF9" w:rsidRPr="004C18ED" w:rsidRDefault="00103AF9" w:rsidP="00103AF9"/>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на один пост посадки-высадки пассажиров (без учета привокзальной площади), га</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ind w:left="-108" w:right="-108"/>
              <w:jc w:val="center"/>
              <w:rPr>
                <w:rFonts w:ascii="Times New Roman" w:hAnsi="Times New Roman" w:cs="Times New Roman"/>
                <w:lang w:val="en-US"/>
              </w:rPr>
            </w:pPr>
            <w:r w:rsidRPr="004C18ED">
              <w:rPr>
                <w:rFonts w:ascii="Times New Roman" w:hAnsi="Times New Roman" w:cs="Times New Roman"/>
              </w:rPr>
              <w:t>1.2.3</w:t>
            </w:r>
          </w:p>
        </w:tc>
        <w:tc>
          <w:tcPr>
            <w:tcW w:w="1843" w:type="dxa"/>
            <w:vMerge w:val="restart"/>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на 1200 автомобилей</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Размер земельного участка, га</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2 колонки</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5 колонок</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7 колонок</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9 колонок</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20"/>
          <w:jc w:val="center"/>
        </w:trPr>
        <w:tc>
          <w:tcPr>
            <w:tcW w:w="568" w:type="dxa"/>
            <w:vMerge w:val="restart"/>
          </w:tcPr>
          <w:p w:rsidR="00103AF9" w:rsidRPr="004C18ED" w:rsidRDefault="00103AF9" w:rsidP="000C5EC1">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Автогазозаправо-чные станции</w:t>
            </w:r>
          </w:p>
        </w:tc>
        <w:tc>
          <w:tcPr>
            <w:tcW w:w="230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менее 15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val="restart"/>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Размер земельного участка, га</w:t>
            </w: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0,1</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0,2</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103AF9" w:rsidRPr="004C18ED" w:rsidRDefault="00103AF9" w:rsidP="000C5EC1">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0,35</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828"/>
          <w:jc w:val="center"/>
        </w:trPr>
        <w:tc>
          <w:tcPr>
            <w:tcW w:w="568" w:type="dxa"/>
            <w:vMerge w:val="restart"/>
          </w:tcPr>
          <w:p w:rsidR="00103AF9" w:rsidRPr="004C18ED" w:rsidRDefault="00103AF9" w:rsidP="000C5EC1">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Автокемпинги, мотели</w:t>
            </w:r>
          </w:p>
        </w:tc>
        <w:tc>
          <w:tcPr>
            <w:tcW w:w="230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объектами, км</w:t>
            </w: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IА, IБ</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48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IВ, II, III, IV, V</w:t>
            </w:r>
          </w:p>
        </w:tc>
        <w:tc>
          <w:tcPr>
            <w:tcW w:w="271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103AF9" w:rsidRPr="004C18ED" w:rsidTr="000C5EC1">
        <w:trPr>
          <w:trHeight w:val="20"/>
          <w:jc w:val="center"/>
        </w:trPr>
        <w:tc>
          <w:tcPr>
            <w:tcW w:w="568"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843"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20"/>
          <w:jc w:val="center"/>
        </w:trPr>
        <w:tc>
          <w:tcPr>
            <w:tcW w:w="568" w:type="dxa"/>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1.2.6</w:t>
            </w:r>
          </w:p>
        </w:tc>
        <w:tc>
          <w:tcPr>
            <w:tcW w:w="184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Станции технического обслуживания легковых автомобилей</w:t>
            </w:r>
          </w:p>
        </w:tc>
        <w:tc>
          <w:tcPr>
            <w:tcW w:w="2309" w:type="dxa"/>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520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p>
        </w:tc>
      </w:tr>
    </w:tbl>
    <w:p w:rsidR="00103AF9" w:rsidRPr="004C18ED" w:rsidRDefault="00103AF9" w:rsidP="00103AF9">
      <w:pPr>
        <w:widowControl w:val="0"/>
        <w:autoSpaceDE w:val="0"/>
        <w:autoSpaceDN w:val="0"/>
        <w:adjustRightInd w:val="0"/>
        <w:spacing w:after="0" w:line="360" w:lineRule="auto"/>
        <w:ind w:firstLine="567"/>
        <w:outlineLvl w:val="2"/>
        <w:rPr>
          <w:rFonts w:ascii="Times New Roman" w:hAnsi="Times New Roman" w:cs="Times New Roman"/>
        </w:rPr>
      </w:pPr>
    </w:p>
    <w:p w:rsidR="00103AF9" w:rsidRPr="004C18ED" w:rsidRDefault="00103AF9" w:rsidP="00103AF9">
      <w:pPr>
        <w:widowControl w:val="0"/>
        <w:autoSpaceDE w:val="0"/>
        <w:autoSpaceDN w:val="0"/>
        <w:adjustRightInd w:val="0"/>
        <w:spacing w:after="0" w:line="360" w:lineRule="auto"/>
        <w:ind w:firstLine="567"/>
        <w:outlineLvl w:val="2"/>
        <w:rPr>
          <w:rFonts w:ascii="Times New Roman" w:hAnsi="Times New Roman" w:cs="Times New Roman"/>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p>
    <w:p w:rsidR="00103AF9" w:rsidRPr="004C18ED" w:rsidRDefault="00103AF9" w:rsidP="00103AF9">
      <w:pPr>
        <w:widowControl w:val="0"/>
        <w:autoSpaceDE w:val="0"/>
        <w:autoSpaceDN w:val="0"/>
        <w:adjustRightInd w:val="0"/>
        <w:spacing w:after="0"/>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lastRenderedPageBreak/>
        <w:t>К подразделу 5.2.</w:t>
      </w:r>
    </w:p>
    <w:p w:rsidR="00103AF9" w:rsidRPr="004C18ED" w:rsidRDefault="00103AF9" w:rsidP="00103AF9">
      <w:pPr>
        <w:widowControl w:val="0"/>
        <w:autoSpaceDE w:val="0"/>
        <w:autoSpaceDN w:val="0"/>
        <w:adjustRightInd w:val="0"/>
        <w:spacing w:after="0"/>
        <w:ind w:left="4394"/>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103AF9" w:rsidRPr="004C18ED" w:rsidRDefault="00103AF9" w:rsidP="00103AF9">
      <w:pPr>
        <w:widowControl w:val="0"/>
        <w:autoSpaceDE w:val="0"/>
        <w:autoSpaceDN w:val="0"/>
        <w:adjustRightInd w:val="0"/>
        <w:spacing w:after="0"/>
        <w:ind w:left="4394"/>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103AF9" w:rsidRPr="004C18ED" w:rsidRDefault="00103AF9" w:rsidP="00103AF9">
      <w:pPr>
        <w:widowControl w:val="0"/>
        <w:autoSpaceDE w:val="0"/>
        <w:autoSpaceDN w:val="0"/>
        <w:adjustRightInd w:val="0"/>
        <w:ind w:left="7938"/>
        <w:jc w:val="center"/>
        <w:outlineLvl w:val="2"/>
        <w:rPr>
          <w:rFonts w:ascii="Times New Roman" w:hAnsi="Times New Roman" w:cs="Times New Roman"/>
          <w:sz w:val="20"/>
          <w:szCs w:val="20"/>
        </w:rPr>
      </w:pPr>
    </w:p>
    <w:p w:rsidR="00103AF9" w:rsidRPr="00047913" w:rsidRDefault="00103AF9" w:rsidP="00103AF9">
      <w:pPr>
        <w:widowControl w:val="0"/>
        <w:autoSpaceDE w:val="0"/>
        <w:autoSpaceDN w:val="0"/>
        <w:adjustRightInd w:val="0"/>
        <w:jc w:val="center"/>
        <w:outlineLvl w:val="2"/>
        <w:rPr>
          <w:rFonts w:ascii="Times New Roman" w:hAnsi="Times New Roman" w:cs="Times New Roman"/>
          <w:sz w:val="24"/>
          <w:szCs w:val="24"/>
        </w:rPr>
      </w:pPr>
      <w:r w:rsidRPr="00047913">
        <w:rPr>
          <w:rFonts w:ascii="Times New Roman" w:hAnsi="Times New Roman" w:cs="Times New Roman"/>
          <w:sz w:val="24"/>
          <w:szCs w:val="24"/>
        </w:rPr>
        <w:t>Классификация улиц и дорог. Основное назначение улиц и дорог</w:t>
      </w:r>
    </w:p>
    <w:p w:rsidR="00103AF9" w:rsidRPr="00056D27" w:rsidRDefault="00103AF9" w:rsidP="00103AF9">
      <w:pPr>
        <w:widowControl w:val="0"/>
        <w:autoSpaceDE w:val="0"/>
        <w:autoSpaceDN w:val="0"/>
        <w:adjustRightInd w:val="0"/>
        <w:spacing w:after="0" w:line="360" w:lineRule="auto"/>
        <w:jc w:val="right"/>
        <w:outlineLvl w:val="3"/>
        <w:rPr>
          <w:rFonts w:ascii="Times New Roman" w:hAnsi="Times New Roman" w:cs="Times New Roman"/>
          <w:sz w:val="24"/>
          <w:szCs w:val="24"/>
        </w:rPr>
      </w:pPr>
      <w:bookmarkStart w:id="6" w:name="Par7193"/>
      <w:bookmarkEnd w:id="6"/>
      <w:r w:rsidRPr="00056D27">
        <w:rPr>
          <w:rFonts w:ascii="Times New Roman" w:hAnsi="Times New Roman" w:cs="Times New Roman"/>
          <w:sz w:val="24"/>
          <w:szCs w:val="24"/>
        </w:rPr>
        <w:t>Таблица № 1. Классификация улиц и дорог городов. Основное назначение улиц и дорог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103AF9" w:rsidRPr="004C18ED" w:rsidTr="000C5EC1">
        <w:trPr>
          <w:trHeight w:val="20"/>
          <w:jc w:val="center"/>
        </w:trPr>
        <w:tc>
          <w:tcPr>
            <w:tcW w:w="2836" w:type="dxa"/>
            <w:gridSpan w:val="2"/>
          </w:tcPr>
          <w:p w:rsidR="00103AF9" w:rsidRPr="004C18ED" w:rsidRDefault="00103AF9" w:rsidP="000C5EC1">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103AF9" w:rsidRPr="004C18ED" w:rsidRDefault="00103AF9" w:rsidP="000C5EC1">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103AF9" w:rsidRPr="004C18ED" w:rsidTr="000C5EC1">
        <w:trPr>
          <w:trHeight w:val="20"/>
          <w:jc w:val="center"/>
        </w:trPr>
        <w:tc>
          <w:tcPr>
            <w:tcW w:w="2836" w:type="dxa"/>
            <w:gridSpan w:val="2"/>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103AF9" w:rsidRPr="004C18ED" w:rsidRDefault="00103AF9" w:rsidP="000C5EC1">
            <w:pPr>
              <w:spacing w:after="0" w:line="240" w:lineRule="auto"/>
              <w:jc w:val="both"/>
              <w:rPr>
                <w:rFonts w:ascii="Times New Roman" w:hAnsi="Times New Roman" w:cs="Times New Roman"/>
              </w:rPr>
            </w:pPr>
            <w:r w:rsidRPr="004C18ED">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103AF9" w:rsidRPr="004C18ED" w:rsidTr="000C5EC1">
        <w:trPr>
          <w:trHeight w:val="20"/>
          <w:jc w:val="center"/>
        </w:trPr>
        <w:tc>
          <w:tcPr>
            <w:tcW w:w="2836" w:type="dxa"/>
            <w:gridSpan w:val="2"/>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Магистральные дороги регулируемого движения (ДРД)</w:t>
            </w:r>
          </w:p>
        </w:tc>
        <w:tc>
          <w:tcPr>
            <w:tcW w:w="6803" w:type="dxa"/>
          </w:tcPr>
          <w:p w:rsidR="00103AF9" w:rsidRPr="004C18ED" w:rsidRDefault="00103AF9" w:rsidP="000C5EC1">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103AF9" w:rsidRPr="004C18ED" w:rsidTr="000C5EC1">
        <w:trPr>
          <w:trHeight w:val="20"/>
          <w:jc w:val="center"/>
        </w:trPr>
        <w:tc>
          <w:tcPr>
            <w:tcW w:w="2836" w:type="dxa"/>
            <w:gridSpan w:val="2"/>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103AF9" w:rsidRPr="004C18ED" w:rsidRDefault="00103AF9" w:rsidP="000C5EC1">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103AF9" w:rsidRPr="004C18ED" w:rsidTr="000C5EC1">
        <w:trPr>
          <w:trHeight w:val="20"/>
          <w:jc w:val="center"/>
        </w:trPr>
        <w:tc>
          <w:tcPr>
            <w:tcW w:w="2836" w:type="dxa"/>
            <w:gridSpan w:val="2"/>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103AF9" w:rsidRPr="004C18ED" w:rsidTr="000C5EC1">
        <w:trPr>
          <w:trHeight w:val="20"/>
          <w:jc w:val="center"/>
        </w:trPr>
        <w:tc>
          <w:tcPr>
            <w:tcW w:w="2836" w:type="dxa"/>
            <w:gridSpan w:val="2"/>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103AF9" w:rsidRPr="004C18ED" w:rsidTr="000C5EC1">
        <w:trPr>
          <w:trHeight w:val="20"/>
          <w:jc w:val="center"/>
        </w:trPr>
        <w:tc>
          <w:tcPr>
            <w:tcW w:w="2836" w:type="dxa"/>
            <w:gridSpan w:val="2"/>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пешеходно-транспортные (УПТ)</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103AF9" w:rsidRPr="004C18ED" w:rsidTr="000C5EC1">
        <w:trPr>
          <w:trHeight w:val="20"/>
          <w:jc w:val="center"/>
        </w:trPr>
        <w:tc>
          <w:tcPr>
            <w:tcW w:w="993" w:type="dxa"/>
            <w:vMerge w:val="restart"/>
          </w:tcPr>
          <w:p w:rsidR="00103AF9" w:rsidRPr="004C18ED" w:rsidRDefault="00103AF9" w:rsidP="000C5EC1">
            <w:pPr>
              <w:spacing w:after="0"/>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103AF9" w:rsidRPr="004C18ED" w:rsidTr="000C5EC1">
        <w:trPr>
          <w:trHeight w:val="20"/>
          <w:jc w:val="center"/>
        </w:trPr>
        <w:tc>
          <w:tcPr>
            <w:tcW w:w="993" w:type="dxa"/>
            <w:vMerge/>
          </w:tcPr>
          <w:p w:rsidR="00103AF9" w:rsidRPr="004C18ED" w:rsidRDefault="00103AF9" w:rsidP="000C5EC1">
            <w:pPr>
              <w:spacing w:after="0"/>
              <w:rPr>
                <w:rFonts w:ascii="Times New Roman" w:hAnsi="Times New Roman" w:cs="Times New Roman"/>
              </w:rPr>
            </w:pPr>
          </w:p>
        </w:tc>
        <w:tc>
          <w:tcPr>
            <w:tcW w:w="1843" w:type="dxa"/>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Улицы и дороги внаучно-производствен-ных, промышленных и коммунально-складских зонах (районах) (УПр)</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103AF9" w:rsidRPr="004C18ED" w:rsidTr="000C5EC1">
        <w:trPr>
          <w:trHeight w:val="20"/>
          <w:jc w:val="center"/>
        </w:trPr>
        <w:tc>
          <w:tcPr>
            <w:tcW w:w="993" w:type="dxa"/>
            <w:vMerge/>
          </w:tcPr>
          <w:p w:rsidR="00103AF9" w:rsidRPr="004C18ED" w:rsidRDefault="00103AF9" w:rsidP="000C5EC1">
            <w:pPr>
              <w:spacing w:after="0"/>
              <w:rPr>
                <w:rFonts w:ascii="Times New Roman" w:hAnsi="Times New Roman" w:cs="Times New Roman"/>
              </w:rPr>
            </w:pPr>
          </w:p>
        </w:tc>
        <w:tc>
          <w:tcPr>
            <w:tcW w:w="1843" w:type="dxa"/>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Парковые дороги (ДПар)</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103AF9" w:rsidRPr="004C18ED" w:rsidTr="000C5EC1">
        <w:trPr>
          <w:trHeight w:val="20"/>
          <w:jc w:val="center"/>
        </w:trPr>
        <w:tc>
          <w:tcPr>
            <w:tcW w:w="2836" w:type="dxa"/>
            <w:gridSpan w:val="2"/>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Проезды (Пр)</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103AF9" w:rsidRPr="004C18ED" w:rsidTr="000C5EC1">
        <w:trPr>
          <w:trHeight w:val="20"/>
          <w:jc w:val="center"/>
        </w:trPr>
        <w:tc>
          <w:tcPr>
            <w:tcW w:w="2836" w:type="dxa"/>
            <w:gridSpan w:val="2"/>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Пешеходные улицы и дороги (УПш)</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103AF9" w:rsidRPr="004C18ED" w:rsidTr="000C5EC1">
        <w:trPr>
          <w:trHeight w:val="20"/>
          <w:jc w:val="center"/>
        </w:trPr>
        <w:tc>
          <w:tcPr>
            <w:tcW w:w="2836" w:type="dxa"/>
            <w:gridSpan w:val="2"/>
          </w:tcPr>
          <w:p w:rsidR="00103AF9" w:rsidRPr="004C18ED" w:rsidRDefault="00103AF9" w:rsidP="000C5EC1">
            <w:pPr>
              <w:spacing w:after="0"/>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103AF9" w:rsidRPr="004C18ED" w:rsidRDefault="00103AF9" w:rsidP="000C5EC1">
            <w:pPr>
              <w:spacing w:after="0"/>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103AF9" w:rsidRPr="004C18ED" w:rsidRDefault="00103AF9" w:rsidP="00103AF9">
      <w:pPr>
        <w:widowControl w:val="0"/>
        <w:autoSpaceDE w:val="0"/>
        <w:autoSpaceDN w:val="0"/>
        <w:adjustRightInd w:val="0"/>
        <w:spacing w:after="0" w:line="240" w:lineRule="auto"/>
        <w:ind w:firstLine="567"/>
        <w:rPr>
          <w:rFonts w:ascii="Times New Roman" w:hAnsi="Times New Roman" w:cs="Times New Roman"/>
          <w:sz w:val="20"/>
          <w:szCs w:val="20"/>
        </w:rPr>
      </w:pPr>
    </w:p>
    <w:p w:rsidR="00103AF9" w:rsidRPr="00056D27" w:rsidRDefault="00103AF9" w:rsidP="00103AF9">
      <w:pPr>
        <w:widowControl w:val="0"/>
        <w:autoSpaceDE w:val="0"/>
        <w:autoSpaceDN w:val="0"/>
        <w:adjustRightInd w:val="0"/>
        <w:spacing w:after="0" w:line="240" w:lineRule="auto"/>
        <w:jc w:val="right"/>
        <w:outlineLvl w:val="3"/>
        <w:rPr>
          <w:rFonts w:ascii="Times New Roman" w:hAnsi="Times New Roman" w:cs="Times New Roman"/>
          <w:sz w:val="24"/>
          <w:szCs w:val="24"/>
        </w:rPr>
      </w:pPr>
      <w:bookmarkStart w:id="7" w:name="Par7224"/>
      <w:bookmarkEnd w:id="7"/>
      <w:r w:rsidRPr="00056D27">
        <w:rPr>
          <w:rFonts w:ascii="Times New Roman" w:hAnsi="Times New Roman" w:cs="Times New Roman"/>
          <w:sz w:val="24"/>
          <w:szCs w:val="24"/>
        </w:rPr>
        <w:t>Таблица № 2. Классификация улиц и дорог сельских поселений. Основное назначение</w:t>
      </w:r>
    </w:p>
    <w:p w:rsidR="00103AF9" w:rsidRPr="004C18ED" w:rsidRDefault="00103AF9" w:rsidP="00103AF9">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103AF9" w:rsidRPr="004C18ED" w:rsidTr="000C5EC1">
        <w:trPr>
          <w:trHeight w:val="283"/>
          <w:jc w:val="center"/>
        </w:trPr>
        <w:tc>
          <w:tcPr>
            <w:tcW w:w="3309" w:type="dxa"/>
            <w:gridSpan w:val="2"/>
            <w:vAlign w:val="center"/>
          </w:tcPr>
          <w:p w:rsidR="00103AF9" w:rsidRPr="004C18ED" w:rsidRDefault="00103AF9" w:rsidP="000C5EC1">
            <w:pPr>
              <w:spacing w:after="0" w:line="240" w:lineRule="auto"/>
              <w:jc w:val="center"/>
              <w:rPr>
                <w:rFonts w:ascii="Times New Roman" w:hAnsi="Times New Roman" w:cs="Times New Roman"/>
              </w:rPr>
            </w:pPr>
            <w:r w:rsidRPr="004C18ED">
              <w:rPr>
                <w:rFonts w:ascii="Times New Roman" w:hAnsi="Times New Roman" w:cs="Times New Roman"/>
              </w:rPr>
              <w:t>Категория сельских улиц и дорог сельских поселений</w:t>
            </w:r>
          </w:p>
        </w:tc>
        <w:tc>
          <w:tcPr>
            <w:tcW w:w="6330" w:type="dxa"/>
            <w:vAlign w:val="center"/>
          </w:tcPr>
          <w:p w:rsidR="00103AF9" w:rsidRPr="004C18ED" w:rsidRDefault="00103AF9" w:rsidP="000C5EC1">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103AF9" w:rsidRPr="004C18ED" w:rsidTr="000C5EC1">
        <w:trPr>
          <w:trHeight w:val="386"/>
          <w:jc w:val="center"/>
        </w:trPr>
        <w:tc>
          <w:tcPr>
            <w:tcW w:w="3309" w:type="dxa"/>
            <w:gridSpan w:val="2"/>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Поселковая дорога (ДПос)</w:t>
            </w:r>
          </w:p>
        </w:tc>
        <w:tc>
          <w:tcPr>
            <w:tcW w:w="6330"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103AF9" w:rsidRPr="004C18ED" w:rsidTr="000C5EC1">
        <w:trPr>
          <w:trHeight w:val="419"/>
          <w:jc w:val="center"/>
        </w:trPr>
        <w:tc>
          <w:tcPr>
            <w:tcW w:w="3309" w:type="dxa"/>
            <w:gridSpan w:val="2"/>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Главная улица (УГл)</w:t>
            </w:r>
          </w:p>
        </w:tc>
        <w:tc>
          <w:tcPr>
            <w:tcW w:w="6330"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103AF9" w:rsidRPr="004C18ED" w:rsidTr="000C5EC1">
        <w:trPr>
          <w:trHeight w:val="553"/>
          <w:jc w:val="center"/>
        </w:trPr>
        <w:tc>
          <w:tcPr>
            <w:tcW w:w="874" w:type="dxa"/>
            <w:vMerge w:val="restart"/>
          </w:tcPr>
          <w:p w:rsidR="00103AF9" w:rsidRPr="004C18ED" w:rsidRDefault="00103AF9" w:rsidP="000C5EC1">
            <w:pPr>
              <w:spacing w:after="0" w:line="240" w:lineRule="auto"/>
              <w:ind w:left="-108" w:right="-85"/>
              <w:rPr>
                <w:rFonts w:ascii="Times New Roman" w:hAnsi="Times New Roman" w:cs="Times New Roman"/>
              </w:rPr>
            </w:pPr>
            <w:r w:rsidRPr="004C18ED">
              <w:rPr>
                <w:rFonts w:ascii="Times New Roman" w:hAnsi="Times New Roman" w:cs="Times New Roman"/>
              </w:rPr>
              <w:t>Улица вжилой застрой-ке</w:t>
            </w:r>
          </w:p>
        </w:tc>
        <w:tc>
          <w:tcPr>
            <w:tcW w:w="2435"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Основная (УЖо)</w:t>
            </w:r>
          </w:p>
        </w:tc>
        <w:tc>
          <w:tcPr>
            <w:tcW w:w="6330"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103AF9" w:rsidRPr="004C18ED" w:rsidTr="000C5EC1">
        <w:trPr>
          <w:trHeight w:val="283"/>
          <w:jc w:val="center"/>
        </w:trPr>
        <w:tc>
          <w:tcPr>
            <w:tcW w:w="874" w:type="dxa"/>
            <w:vMerge/>
          </w:tcPr>
          <w:p w:rsidR="00103AF9" w:rsidRPr="004C18ED" w:rsidRDefault="00103AF9" w:rsidP="000C5EC1">
            <w:pPr>
              <w:spacing w:after="0" w:line="240" w:lineRule="auto"/>
              <w:rPr>
                <w:rFonts w:ascii="Times New Roman" w:hAnsi="Times New Roman" w:cs="Times New Roman"/>
              </w:rPr>
            </w:pPr>
          </w:p>
        </w:tc>
        <w:tc>
          <w:tcPr>
            <w:tcW w:w="2435"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Второстепенная (переулок) (УЖв)</w:t>
            </w:r>
          </w:p>
        </w:tc>
        <w:tc>
          <w:tcPr>
            <w:tcW w:w="6330"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103AF9" w:rsidRPr="004C18ED" w:rsidTr="000C5EC1">
        <w:trPr>
          <w:trHeight w:val="597"/>
          <w:jc w:val="center"/>
        </w:trPr>
        <w:tc>
          <w:tcPr>
            <w:tcW w:w="874" w:type="dxa"/>
            <w:vMerge/>
          </w:tcPr>
          <w:p w:rsidR="00103AF9" w:rsidRPr="004C18ED" w:rsidRDefault="00103AF9" w:rsidP="000C5EC1">
            <w:pPr>
              <w:spacing w:after="0" w:line="240" w:lineRule="auto"/>
              <w:rPr>
                <w:rFonts w:ascii="Times New Roman" w:hAnsi="Times New Roman" w:cs="Times New Roman"/>
              </w:rPr>
            </w:pPr>
          </w:p>
        </w:tc>
        <w:tc>
          <w:tcPr>
            <w:tcW w:w="2435"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Проезд (Пр)</w:t>
            </w:r>
          </w:p>
        </w:tc>
        <w:tc>
          <w:tcPr>
            <w:tcW w:w="6330"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103AF9" w:rsidRPr="004C18ED" w:rsidTr="000C5EC1">
        <w:trPr>
          <w:trHeight w:val="577"/>
          <w:jc w:val="center"/>
        </w:trPr>
        <w:tc>
          <w:tcPr>
            <w:tcW w:w="3309" w:type="dxa"/>
            <w:gridSpan w:val="2"/>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(Прх)</w:t>
            </w:r>
          </w:p>
        </w:tc>
        <w:tc>
          <w:tcPr>
            <w:tcW w:w="6330" w:type="dxa"/>
          </w:tcPr>
          <w:p w:rsidR="00103AF9" w:rsidRPr="004C18ED" w:rsidRDefault="00103AF9" w:rsidP="000C5EC1">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103AF9" w:rsidRPr="004C18ED" w:rsidRDefault="00103AF9" w:rsidP="00103AF9">
      <w:pPr>
        <w:autoSpaceDE w:val="0"/>
        <w:autoSpaceDN w:val="0"/>
        <w:adjustRightInd w:val="0"/>
        <w:spacing w:after="0" w:line="360" w:lineRule="auto"/>
        <w:ind w:firstLine="567"/>
        <w:jc w:val="center"/>
        <w:rPr>
          <w:rFonts w:ascii="Times New Roman" w:hAnsi="Times New Roman" w:cs="Times New Roman"/>
          <w:sz w:val="24"/>
          <w:szCs w:val="24"/>
        </w:rPr>
      </w:pPr>
    </w:p>
    <w:p w:rsidR="00103AF9" w:rsidRPr="004C18ED" w:rsidRDefault="00103AF9" w:rsidP="00103AF9">
      <w:pPr>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103AF9" w:rsidRPr="004C18ED" w:rsidRDefault="00103AF9" w:rsidP="00103AF9">
      <w:pPr>
        <w:autoSpaceDE w:val="0"/>
        <w:autoSpaceDN w:val="0"/>
        <w:adjustRightInd w:val="0"/>
        <w:spacing w:after="0" w:line="36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103AF9" w:rsidRPr="004C18ED" w:rsidTr="000C5EC1">
        <w:trPr>
          <w:jc w:val="center"/>
        </w:trPr>
        <w:tc>
          <w:tcPr>
            <w:tcW w:w="568" w:type="dxa"/>
            <w:vMerge w:val="restart"/>
          </w:tcPr>
          <w:p w:rsidR="00103AF9" w:rsidRPr="004C18ED" w:rsidRDefault="00103AF9" w:rsidP="000C5EC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103AF9" w:rsidRPr="004C18ED" w:rsidRDefault="00103AF9" w:rsidP="000C5EC1">
            <w:pPr>
              <w:widowControl w:val="0"/>
              <w:autoSpaceDE w:val="0"/>
              <w:autoSpaceDN w:val="0"/>
              <w:adjustRightInd w:val="0"/>
              <w:ind w:left="-142" w:right="-132"/>
              <w:jc w:val="center"/>
              <w:rPr>
                <w:rFonts w:ascii="Times New Roman" w:hAnsi="Times New Roman" w:cs="Times New Roman"/>
              </w:rPr>
            </w:pPr>
            <w:r w:rsidRPr="004C18ED">
              <w:rPr>
                <w:rFonts w:ascii="Times New Roman" w:hAnsi="Times New Roman" w:cs="Times New Roman"/>
              </w:rPr>
              <w:t>п/п</w:t>
            </w:r>
          </w:p>
        </w:tc>
        <w:tc>
          <w:tcPr>
            <w:tcW w:w="1488"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103AF9" w:rsidRPr="004C18ED" w:rsidTr="000C5EC1">
        <w:trPr>
          <w:jc w:val="center"/>
        </w:trPr>
        <w:tc>
          <w:tcPr>
            <w:tcW w:w="56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8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8" w:type="dxa"/>
          </w:tcPr>
          <w:p w:rsidR="00103AF9" w:rsidRPr="004C18ED" w:rsidRDefault="00103AF9" w:rsidP="000C5EC1">
            <w:pPr>
              <w:widowControl w:val="0"/>
              <w:autoSpaceDE w:val="0"/>
              <w:autoSpaceDN w:val="0"/>
              <w:adjustRightInd w:val="0"/>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103AF9" w:rsidRPr="004C18ED" w:rsidRDefault="00103AF9" w:rsidP="000C5EC1">
            <w:pPr>
              <w:widowControl w:val="0"/>
              <w:autoSpaceDE w:val="0"/>
              <w:autoSpaceDN w:val="0"/>
              <w:adjustRightInd w:val="0"/>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103AF9" w:rsidRPr="00943587" w:rsidTr="000C5EC1">
        <w:trPr>
          <w:trHeight w:val="2012"/>
          <w:jc w:val="center"/>
        </w:trPr>
        <w:tc>
          <w:tcPr>
            <w:tcW w:w="568" w:type="dxa"/>
            <w:vMerge w:val="restart"/>
          </w:tcPr>
          <w:p w:rsidR="00103AF9" w:rsidRPr="004C18ED" w:rsidRDefault="00103AF9" w:rsidP="000C5EC1">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1.3.1</w:t>
            </w:r>
          </w:p>
        </w:tc>
        <w:tc>
          <w:tcPr>
            <w:tcW w:w="1488" w:type="dxa"/>
            <w:vMerge w:val="restart"/>
          </w:tcPr>
          <w:p w:rsidR="00103AF9" w:rsidRPr="004C18ED" w:rsidRDefault="00103AF9" w:rsidP="000C5EC1">
            <w:pPr>
              <w:widowControl w:val="0"/>
              <w:autoSpaceDE w:val="0"/>
              <w:autoSpaceDN w:val="0"/>
              <w:adjustRightInd w:val="0"/>
              <w:spacing w:after="0"/>
              <w:ind w:left="-37" w:right="-115"/>
              <w:rPr>
                <w:rFonts w:ascii="Times New Roman" w:hAnsi="Times New Roman" w:cs="Times New Roman"/>
              </w:rPr>
            </w:pPr>
            <w:r w:rsidRPr="004C18ED">
              <w:rPr>
                <w:rFonts w:ascii="Times New Roman" w:hAnsi="Times New Roman" w:cs="Times New Roman"/>
              </w:rPr>
              <w:t>Дошкольные образователь</w:t>
            </w:r>
          </w:p>
          <w:p w:rsidR="00103AF9" w:rsidRPr="004C18ED" w:rsidRDefault="00103AF9" w:rsidP="000C5EC1">
            <w:pPr>
              <w:widowControl w:val="0"/>
              <w:autoSpaceDE w:val="0"/>
              <w:autoSpaceDN w:val="0"/>
              <w:adjustRightInd w:val="0"/>
              <w:ind w:left="-37" w:right="-115"/>
              <w:rPr>
                <w:rFonts w:ascii="Times New Roman" w:hAnsi="Times New Roman" w:cs="Times New Roman"/>
              </w:rPr>
            </w:pPr>
            <w:r w:rsidRPr="004C18ED">
              <w:rPr>
                <w:rFonts w:ascii="Times New Roman" w:hAnsi="Times New Roman" w:cs="Times New Roman"/>
              </w:rPr>
              <w:t>ные организации</w:t>
            </w:r>
          </w:p>
        </w:tc>
        <w:tc>
          <w:tcPr>
            <w:tcW w:w="1418" w:type="dxa"/>
            <w:vMerge w:val="restart"/>
          </w:tcPr>
          <w:p w:rsidR="00103AF9" w:rsidRPr="004C18ED" w:rsidRDefault="00103AF9" w:rsidP="000C5EC1">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103AF9" w:rsidRPr="004C18ED" w:rsidRDefault="00103AF9" w:rsidP="000C5EC1">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ности</w:t>
            </w:r>
          </w:p>
        </w:tc>
        <w:tc>
          <w:tcPr>
            <w:tcW w:w="1419" w:type="dxa"/>
          </w:tcPr>
          <w:p w:rsidR="00103AF9" w:rsidRPr="004C18ED" w:rsidRDefault="00103AF9" w:rsidP="000C5EC1">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103AF9" w:rsidRPr="004C18ED" w:rsidRDefault="00103AF9" w:rsidP="000C5EC1">
            <w:pPr>
              <w:widowControl w:val="0"/>
              <w:autoSpaceDE w:val="0"/>
              <w:autoSpaceDN w:val="0"/>
              <w:adjustRightInd w:val="0"/>
              <w:spacing w:after="0"/>
              <w:ind w:left="-110" w:right="-108"/>
              <w:rPr>
                <w:rFonts w:ascii="Times New Roman" w:hAnsi="Times New Roman" w:cs="Times New Roman"/>
              </w:rPr>
            </w:pPr>
            <w:r w:rsidRPr="004C18ED">
              <w:rPr>
                <w:rFonts w:ascii="Times New Roman" w:hAnsi="Times New Roman" w:cs="Times New Roman"/>
              </w:rPr>
              <w:t>Уровень обеспечен-</w:t>
            </w:r>
          </w:p>
          <w:p w:rsidR="00103AF9" w:rsidRPr="004C18ED" w:rsidRDefault="00103AF9" w:rsidP="000C5EC1">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103AF9" w:rsidRPr="00402D81" w:rsidRDefault="00103AF9" w:rsidP="000C5EC1">
            <w:pPr>
              <w:widowControl w:val="0"/>
              <w:autoSpaceDE w:val="0"/>
              <w:autoSpaceDN w:val="0"/>
              <w:adjustRightInd w:val="0"/>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103AF9" w:rsidRPr="006F6DE7" w:rsidRDefault="00103AF9" w:rsidP="000C5EC1">
            <w:pPr>
              <w:widowControl w:val="0"/>
              <w:autoSpaceDE w:val="0"/>
              <w:autoSpaceDN w:val="0"/>
              <w:adjustRightInd w:val="0"/>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103AF9" w:rsidRPr="00402D81" w:rsidRDefault="00103AF9" w:rsidP="000C5EC1">
            <w:pPr>
              <w:widowControl w:val="0"/>
              <w:autoSpaceDE w:val="0"/>
              <w:autoSpaceDN w:val="0"/>
              <w:adjustRightInd w:val="0"/>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103AF9" w:rsidRPr="004C18ED" w:rsidRDefault="00103AF9" w:rsidP="000C5EC1">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103AF9" w:rsidRPr="004C18ED" w:rsidRDefault="00103AF9" w:rsidP="000C5EC1">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Размер земельного участка кв.м/место</w:t>
            </w: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кв.м/место</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100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групповой площадки для детей ясельного возраста</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7,5</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837"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103AF9" w:rsidRPr="004C18ED" w:rsidRDefault="00103AF9" w:rsidP="000C5EC1">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103AF9" w:rsidRPr="00943587" w:rsidTr="000C5EC1">
        <w:trPr>
          <w:jc w:val="center"/>
        </w:trPr>
        <w:tc>
          <w:tcPr>
            <w:tcW w:w="9781" w:type="dxa"/>
            <w:gridSpan w:val="7"/>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103AF9" w:rsidRPr="00943587" w:rsidTr="000C5EC1">
        <w:trPr>
          <w:jc w:val="center"/>
        </w:trPr>
        <w:tc>
          <w:tcPr>
            <w:tcW w:w="568" w:type="dxa"/>
            <w:vMerge w:val="restart"/>
          </w:tcPr>
          <w:p w:rsidR="00103AF9" w:rsidRPr="004C18ED" w:rsidRDefault="00103AF9" w:rsidP="000C5EC1">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103AF9" w:rsidRPr="004C18ED" w:rsidRDefault="00103AF9" w:rsidP="000C5EC1">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103AF9" w:rsidRPr="004C18ED" w:rsidRDefault="00103AF9" w:rsidP="000C5EC1">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103AF9" w:rsidRPr="00402D81" w:rsidRDefault="00103AF9" w:rsidP="000C5EC1">
            <w:pPr>
              <w:widowControl w:val="0"/>
              <w:autoSpaceDE w:val="0"/>
              <w:autoSpaceDN w:val="0"/>
              <w:adjustRightInd w:val="0"/>
              <w:ind w:left="-110"/>
              <w:rPr>
                <w:rFonts w:ascii="Times New Roman" w:hAnsi="Times New Roman" w:cs="Times New Roman"/>
                <w:color w:val="0070C0"/>
              </w:rPr>
            </w:pPr>
            <w:r w:rsidRPr="004C18ED">
              <w:rPr>
                <w:rFonts w:ascii="Times New Roman" w:hAnsi="Times New Roman" w:cs="Times New Roman"/>
              </w:rPr>
              <w:t>ности, учащийся</w:t>
            </w:r>
          </w:p>
        </w:tc>
        <w:tc>
          <w:tcPr>
            <w:tcW w:w="3472" w:type="dxa"/>
            <w:gridSpan w:val="2"/>
          </w:tcPr>
          <w:p w:rsidR="00103AF9" w:rsidRPr="004C18ED" w:rsidRDefault="00103AF9" w:rsidP="000C5EC1">
            <w:pPr>
              <w:widowControl w:val="0"/>
              <w:autoSpaceDE w:val="0"/>
              <w:autoSpaceDN w:val="0"/>
              <w:adjustRightInd w:val="0"/>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103AF9" w:rsidRPr="006F6DE7" w:rsidRDefault="00103AF9" w:rsidP="000C5EC1">
            <w:pPr>
              <w:widowControl w:val="0"/>
              <w:autoSpaceDE w:val="0"/>
              <w:autoSpaceDN w:val="0"/>
              <w:adjustRightInd w:val="0"/>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w:t>
            </w:r>
            <w:r w:rsidRPr="004C18ED">
              <w:rPr>
                <w:rFonts w:ascii="Times New Roman" w:hAnsi="Times New Roman" w:cs="Times New Roman"/>
              </w:rPr>
              <w:lastRenderedPageBreak/>
              <w:t>для размещения объекта</w:t>
            </w:r>
          </w:p>
        </w:tc>
        <w:tc>
          <w:tcPr>
            <w:tcW w:w="1416" w:type="dxa"/>
            <w:vMerge w:val="restart"/>
          </w:tcPr>
          <w:p w:rsidR="00103AF9" w:rsidRPr="004C18ED" w:rsidRDefault="00103AF9" w:rsidP="000C5EC1">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lastRenderedPageBreak/>
              <w:t>Размер земельного участка, кв.м/учащийся</w:t>
            </w: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кв.м/учащийся</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 до 400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400 до 500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500 до 600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600 до 800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800 до 1100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33</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1100 до 1500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21</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1500 до 2000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2000</w:t>
            </w:r>
          </w:p>
        </w:tc>
        <w:tc>
          <w:tcPr>
            <w:tcW w:w="191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16</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103AF9" w:rsidRPr="004C18ED" w:rsidRDefault="00103AF9" w:rsidP="000C5EC1">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2000;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6" w:type="dxa"/>
          </w:tcPr>
          <w:p w:rsidR="00103AF9" w:rsidRPr="004C18ED" w:rsidRDefault="00103AF9" w:rsidP="000C5EC1">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103AF9" w:rsidRPr="00943587" w:rsidTr="000C5EC1">
        <w:trPr>
          <w:jc w:val="center"/>
        </w:trPr>
        <w:tc>
          <w:tcPr>
            <w:tcW w:w="9781" w:type="dxa"/>
            <w:gridSpan w:val="7"/>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103AF9" w:rsidRPr="00943587" w:rsidTr="000C5EC1">
        <w:trPr>
          <w:jc w:val="center"/>
        </w:trPr>
        <w:tc>
          <w:tcPr>
            <w:tcW w:w="568" w:type="dxa"/>
            <w:vMerge w:val="restart"/>
          </w:tcPr>
          <w:p w:rsidR="00103AF9" w:rsidRPr="004C18ED" w:rsidRDefault="00103AF9" w:rsidP="000C5EC1">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103AF9" w:rsidRPr="004C18ED" w:rsidRDefault="00103AF9" w:rsidP="000C5EC1">
            <w:pPr>
              <w:widowControl w:val="0"/>
              <w:autoSpaceDE w:val="0"/>
              <w:autoSpaceDN w:val="0"/>
              <w:adjustRightInd w:val="0"/>
              <w:ind w:left="-37"/>
              <w:rPr>
                <w:rFonts w:ascii="Times New Roman" w:hAnsi="Times New Roman" w:cs="Times New Roman"/>
              </w:rPr>
            </w:pPr>
            <w:r w:rsidRPr="004C18ED">
              <w:rPr>
                <w:rFonts w:ascii="Times New Roman" w:hAnsi="Times New Roman" w:cs="Times New Roman"/>
              </w:rPr>
              <w:t>Организации дополнитель-ного образования</w:t>
            </w:r>
          </w:p>
        </w:tc>
        <w:tc>
          <w:tcPr>
            <w:tcW w:w="1418" w:type="dxa"/>
            <w:vMerge w:val="restart"/>
          </w:tcPr>
          <w:p w:rsidR="00103AF9" w:rsidRPr="004C18ED" w:rsidRDefault="00103AF9" w:rsidP="000C5EC1">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103AF9" w:rsidRPr="004C18ED" w:rsidRDefault="00103AF9" w:rsidP="000C5EC1">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103AF9" w:rsidRPr="004C18ED" w:rsidRDefault="00103AF9" w:rsidP="000C5EC1">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1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419" w:type="dxa"/>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для </w:t>
            </w:r>
            <w:r w:rsidRPr="004C18ED">
              <w:rPr>
                <w:rFonts w:ascii="Times New Roman" w:hAnsi="Times New Roman" w:cs="Times New Roman"/>
              </w:rPr>
              <w:lastRenderedPageBreak/>
              <w:t>размещения объекта</w:t>
            </w:r>
          </w:p>
        </w:tc>
        <w:tc>
          <w:tcPr>
            <w:tcW w:w="1416" w:type="dxa"/>
          </w:tcPr>
          <w:p w:rsidR="00103AF9" w:rsidRPr="004C18ED" w:rsidRDefault="00103AF9" w:rsidP="000C5EC1">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lastRenderedPageBreak/>
              <w:t>Размер земельного участка</w:t>
            </w:r>
          </w:p>
        </w:tc>
        <w:tc>
          <w:tcPr>
            <w:tcW w:w="3472" w:type="dxa"/>
            <w:gridSpan w:val="2"/>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48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837"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103AF9" w:rsidRPr="004C18ED" w:rsidRDefault="00103AF9" w:rsidP="000C5EC1">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30 в одну сторону</w:t>
            </w:r>
          </w:p>
        </w:tc>
      </w:tr>
      <w:tr w:rsidR="00103AF9" w:rsidRPr="00943587" w:rsidTr="000C5EC1">
        <w:trPr>
          <w:jc w:val="center"/>
        </w:trPr>
        <w:tc>
          <w:tcPr>
            <w:tcW w:w="9781" w:type="dxa"/>
            <w:gridSpan w:val="7"/>
          </w:tcPr>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103AF9" w:rsidRPr="00402D81" w:rsidRDefault="00103AF9" w:rsidP="00103AF9">
      <w:pPr>
        <w:autoSpaceDE w:val="0"/>
        <w:autoSpaceDN w:val="0"/>
        <w:adjustRightInd w:val="0"/>
        <w:spacing w:after="0" w:line="360" w:lineRule="auto"/>
        <w:rPr>
          <w:rFonts w:ascii="Times New Roman" w:hAnsi="Times New Roman" w:cs="Times New Roman"/>
          <w:color w:val="0070C0"/>
          <w:sz w:val="24"/>
          <w:szCs w:val="24"/>
        </w:rPr>
      </w:pPr>
    </w:p>
    <w:p w:rsidR="00103AF9" w:rsidRPr="004C18ED" w:rsidRDefault="00103AF9" w:rsidP="00103AF9">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103AF9" w:rsidRPr="004C18ED" w:rsidTr="000C5EC1">
        <w:trPr>
          <w:jc w:val="center"/>
        </w:trPr>
        <w:tc>
          <w:tcPr>
            <w:tcW w:w="568"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п/п</w:t>
            </w:r>
          </w:p>
        </w:tc>
        <w:tc>
          <w:tcPr>
            <w:tcW w:w="1276"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103AF9" w:rsidRPr="004C18ED" w:rsidTr="000C5EC1">
        <w:trPr>
          <w:trHeight w:val="1805"/>
          <w:jc w:val="center"/>
        </w:trPr>
        <w:tc>
          <w:tcPr>
            <w:tcW w:w="56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367"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103AF9" w:rsidRPr="004C18ED" w:rsidTr="000C5EC1">
        <w:trPr>
          <w:trHeight w:val="1741"/>
          <w:jc w:val="center"/>
        </w:trPr>
        <w:tc>
          <w:tcPr>
            <w:tcW w:w="568" w:type="dxa"/>
            <w:vMerge w:val="restart"/>
          </w:tcPr>
          <w:p w:rsidR="00103AF9" w:rsidRPr="004C18ED" w:rsidRDefault="00103AF9" w:rsidP="000C5EC1">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103AF9" w:rsidRPr="004C18ED" w:rsidRDefault="00103AF9" w:rsidP="000C5EC1">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103AF9" w:rsidRPr="004C18ED" w:rsidRDefault="00103AF9" w:rsidP="000C5EC1">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103AF9" w:rsidRPr="004C18ED" w:rsidRDefault="00103AF9" w:rsidP="000C5EC1">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кв.м площади пола</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350 на 1 тыс. человек</w:t>
            </w:r>
          </w:p>
        </w:tc>
      </w:tr>
      <w:tr w:rsidR="00103AF9" w:rsidRPr="004C18ED" w:rsidTr="000C5EC1">
        <w:trPr>
          <w:jc w:val="center"/>
        </w:trPr>
        <w:tc>
          <w:tcPr>
            <w:tcW w:w="56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367"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7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103AF9" w:rsidRPr="004C18ED" w:rsidTr="000C5EC1">
        <w:trPr>
          <w:jc w:val="center"/>
        </w:trPr>
        <w:tc>
          <w:tcPr>
            <w:tcW w:w="568"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334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103AF9" w:rsidRPr="004C18ED" w:rsidRDefault="00103AF9" w:rsidP="000C5EC1">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103AF9" w:rsidRPr="004C18ED" w:rsidTr="000C5EC1">
        <w:trPr>
          <w:jc w:val="center"/>
        </w:trPr>
        <w:tc>
          <w:tcPr>
            <w:tcW w:w="568" w:type="dxa"/>
            <w:vMerge w:val="restart"/>
          </w:tcPr>
          <w:p w:rsidR="00103AF9" w:rsidRPr="004C18ED" w:rsidRDefault="00103AF9" w:rsidP="000C5EC1">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lastRenderedPageBreak/>
              <w:t>1.4.2</w:t>
            </w:r>
          </w:p>
        </w:tc>
        <w:tc>
          <w:tcPr>
            <w:tcW w:w="1276" w:type="dxa"/>
            <w:vMerge w:val="restart"/>
          </w:tcPr>
          <w:p w:rsidR="00103AF9" w:rsidRPr="004C18ED" w:rsidRDefault="00103AF9" w:rsidP="000C5EC1">
            <w:pPr>
              <w:widowControl w:val="0"/>
              <w:autoSpaceDE w:val="0"/>
              <w:autoSpaceDN w:val="0"/>
              <w:adjustRightInd w:val="0"/>
              <w:spacing w:after="0"/>
              <w:ind w:left="-37" w:right="-37"/>
              <w:rPr>
                <w:rFonts w:ascii="Times New Roman" w:hAnsi="Times New Roman" w:cs="Times New Roman"/>
              </w:rPr>
            </w:pPr>
            <w:r w:rsidRPr="004C18ED">
              <w:rPr>
                <w:rFonts w:ascii="Times New Roman" w:hAnsi="Times New Roman" w:cs="Times New Roman"/>
              </w:rPr>
              <w:t>Плаватель-</w:t>
            </w:r>
          </w:p>
          <w:p w:rsidR="00103AF9" w:rsidRPr="004C18ED" w:rsidRDefault="00103AF9" w:rsidP="000C5EC1">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ные бассейны</w:t>
            </w:r>
          </w:p>
        </w:tc>
        <w:tc>
          <w:tcPr>
            <w:tcW w:w="1367" w:type="dxa"/>
            <w:vMerge w:val="restart"/>
          </w:tcPr>
          <w:p w:rsidR="00103AF9" w:rsidRPr="004C18ED" w:rsidRDefault="00103AF9" w:rsidP="000C5EC1">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103AF9" w:rsidRPr="004C18ED" w:rsidRDefault="00103AF9" w:rsidP="000C5EC1">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103AF9" w:rsidRPr="004C18ED" w:rsidRDefault="00103AF9" w:rsidP="000C5EC1">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103AF9" w:rsidRPr="004C18ED" w:rsidRDefault="00103AF9" w:rsidP="000C5EC1">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 зеркала воды</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75 на 1 тыс. человек</w:t>
            </w:r>
          </w:p>
        </w:tc>
      </w:tr>
      <w:tr w:rsidR="00103AF9" w:rsidRPr="004C18ED" w:rsidTr="000C5EC1">
        <w:trPr>
          <w:jc w:val="center"/>
        </w:trPr>
        <w:tc>
          <w:tcPr>
            <w:tcW w:w="56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367"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7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103AF9" w:rsidRPr="004C18ED" w:rsidRDefault="00103AF9" w:rsidP="000C5EC1">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103AF9" w:rsidRPr="004C18ED" w:rsidRDefault="00103AF9" w:rsidP="00103AF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103AF9" w:rsidRPr="004C18ED" w:rsidTr="000C5EC1">
        <w:trPr>
          <w:jc w:val="center"/>
        </w:trPr>
        <w:tc>
          <w:tcPr>
            <w:tcW w:w="568"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334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103AF9" w:rsidRPr="004C18ED" w:rsidRDefault="00103AF9" w:rsidP="000C5EC1">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103AF9" w:rsidRPr="004C18ED" w:rsidTr="000C5EC1">
        <w:trPr>
          <w:jc w:val="center"/>
        </w:trPr>
        <w:tc>
          <w:tcPr>
            <w:tcW w:w="568" w:type="dxa"/>
            <w:vMerge w:val="restart"/>
          </w:tcPr>
          <w:p w:rsidR="00103AF9" w:rsidRPr="004C18ED" w:rsidRDefault="00103AF9" w:rsidP="000C5EC1">
            <w:pPr>
              <w:widowControl w:val="0"/>
              <w:autoSpaceDE w:val="0"/>
              <w:autoSpaceDN w:val="0"/>
              <w:adjustRightInd w:val="0"/>
              <w:spacing w:after="0"/>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103AF9" w:rsidRPr="004C18ED" w:rsidRDefault="00103AF9" w:rsidP="000C5EC1">
            <w:pPr>
              <w:widowControl w:val="0"/>
              <w:autoSpaceDE w:val="0"/>
              <w:autoSpaceDN w:val="0"/>
              <w:adjustRightInd w:val="0"/>
              <w:spacing w:after="0"/>
              <w:ind w:left="-37" w:right="-178"/>
              <w:rPr>
                <w:rFonts w:ascii="Times New Roman" w:hAnsi="Times New Roman" w:cs="Times New Roman"/>
              </w:rPr>
            </w:pPr>
            <w:r w:rsidRPr="004C18ED">
              <w:rPr>
                <w:rFonts w:ascii="Times New Roman" w:hAnsi="Times New Roman" w:cs="Times New Roman"/>
              </w:rPr>
              <w:t>Плоскост-</w:t>
            </w:r>
          </w:p>
          <w:p w:rsidR="00103AF9" w:rsidRPr="004C18ED" w:rsidRDefault="00103AF9" w:rsidP="000C5EC1">
            <w:pPr>
              <w:widowControl w:val="0"/>
              <w:autoSpaceDE w:val="0"/>
              <w:autoSpaceDN w:val="0"/>
              <w:adjustRightInd w:val="0"/>
              <w:ind w:left="-37" w:right="-178"/>
              <w:rPr>
                <w:rFonts w:ascii="Times New Roman" w:hAnsi="Times New Roman" w:cs="Times New Roman"/>
              </w:rPr>
            </w:pPr>
            <w:r w:rsidRPr="004C18ED">
              <w:rPr>
                <w:rFonts w:ascii="Times New Roman" w:hAnsi="Times New Roman" w:cs="Times New Roman"/>
              </w:rPr>
              <w:t>ные сооружения</w:t>
            </w:r>
          </w:p>
        </w:tc>
        <w:tc>
          <w:tcPr>
            <w:tcW w:w="1367" w:type="dxa"/>
            <w:vMerge w:val="restart"/>
          </w:tcPr>
          <w:p w:rsidR="00103AF9" w:rsidRPr="004C18ED" w:rsidRDefault="00103AF9" w:rsidP="000C5EC1">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103AF9" w:rsidRPr="004C18ED" w:rsidRDefault="00103AF9" w:rsidP="000C5EC1">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103AF9" w:rsidRPr="004C18ED" w:rsidRDefault="00103AF9" w:rsidP="000C5EC1">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103AF9" w:rsidRPr="004C18ED" w:rsidRDefault="00103AF9" w:rsidP="000C5EC1">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1950 на 1 тыс. человек</w:t>
            </w:r>
          </w:p>
        </w:tc>
      </w:tr>
      <w:tr w:rsidR="00103AF9" w:rsidRPr="004C18ED" w:rsidTr="000C5EC1">
        <w:trPr>
          <w:jc w:val="center"/>
        </w:trPr>
        <w:tc>
          <w:tcPr>
            <w:tcW w:w="56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367"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73"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103AF9" w:rsidRPr="004C18ED" w:rsidRDefault="00103AF9" w:rsidP="000C5EC1">
            <w:pPr>
              <w:widowControl w:val="0"/>
              <w:autoSpaceDE w:val="0"/>
              <w:autoSpaceDN w:val="0"/>
              <w:adjustRightInd w:val="0"/>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103AF9" w:rsidRPr="00943587" w:rsidTr="000C5EC1">
        <w:trPr>
          <w:jc w:val="center"/>
        </w:trPr>
        <w:tc>
          <w:tcPr>
            <w:tcW w:w="568"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76" w:type="dxa"/>
            <w:vMerge/>
          </w:tcPr>
          <w:p w:rsidR="00103AF9" w:rsidRPr="00402D81" w:rsidRDefault="00103AF9" w:rsidP="000C5EC1">
            <w:pPr>
              <w:widowControl w:val="0"/>
              <w:autoSpaceDE w:val="0"/>
              <w:autoSpaceDN w:val="0"/>
              <w:adjustRightInd w:val="0"/>
              <w:rPr>
                <w:rFonts w:ascii="Times New Roman" w:hAnsi="Times New Roman" w:cs="Times New Roman"/>
                <w:color w:val="0070C0"/>
              </w:rPr>
            </w:pPr>
          </w:p>
        </w:tc>
        <w:tc>
          <w:tcPr>
            <w:tcW w:w="334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103AF9" w:rsidRPr="004C18ED" w:rsidRDefault="00103AF9" w:rsidP="000C5EC1">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103AF9" w:rsidRPr="00943587" w:rsidTr="000C5EC1">
        <w:trPr>
          <w:jc w:val="center"/>
        </w:trPr>
        <w:tc>
          <w:tcPr>
            <w:tcW w:w="9781" w:type="dxa"/>
            <w:gridSpan w:val="6"/>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3. Для небольших поселений нормы расчета залов и бассейнов необходимо принимать с учетом </w:t>
            </w:r>
            <w:r w:rsidRPr="004C18ED">
              <w:rPr>
                <w:rFonts w:ascii="Times New Roman" w:hAnsi="Times New Roman" w:cs="Times New Roman"/>
              </w:rPr>
              <w:lastRenderedPageBreak/>
              <w:t>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 Общая площадь территорий, занимаемых объектами физической культуры и массового спорта, не менее 7000 кв.м/1 тыс. чел.</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103AF9" w:rsidRPr="004C18ED" w:rsidRDefault="00103AF9" w:rsidP="000C5EC1">
            <w:pPr>
              <w:pStyle w:val="ConsPlusCell"/>
              <w:jc w:val="both"/>
              <w:rPr>
                <w:rFonts w:ascii="Times New Roman" w:hAnsi="Times New Roman" w:cs="Times New Roman"/>
              </w:rPr>
            </w:pPr>
            <w:r w:rsidRPr="004C18ED">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103AF9" w:rsidRPr="004C18ED" w:rsidRDefault="00103AF9" w:rsidP="00103AF9">
      <w:pPr>
        <w:widowControl w:val="0"/>
        <w:autoSpaceDE w:val="0"/>
        <w:autoSpaceDN w:val="0"/>
        <w:adjustRightInd w:val="0"/>
        <w:rPr>
          <w:rFonts w:ascii="Times New Roman" w:hAnsi="Times New Roman" w:cs="Times New Roman"/>
          <w:sz w:val="24"/>
          <w:szCs w:val="24"/>
        </w:rPr>
      </w:pPr>
    </w:p>
    <w:p w:rsidR="00103AF9" w:rsidRPr="004C18ED" w:rsidRDefault="00103AF9" w:rsidP="00103AF9">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4C18ED">
        <w:rPr>
          <w:rFonts w:ascii="Times New Roman" w:hAnsi="Times New Roman" w:cs="Times New Roman"/>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103AF9" w:rsidRPr="00047913" w:rsidRDefault="00103AF9" w:rsidP="00103AF9">
      <w:pPr>
        <w:widowControl w:val="0"/>
        <w:autoSpaceDE w:val="0"/>
        <w:autoSpaceDN w:val="0"/>
        <w:adjustRightInd w:val="0"/>
        <w:spacing w:after="0" w:line="360" w:lineRule="auto"/>
        <w:outlineLvl w:val="0"/>
        <w:rPr>
          <w:rFonts w:ascii="Times New Roman" w:hAnsi="Times New Roman" w:cs="Times New Roman"/>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103AF9" w:rsidRPr="004C18ED" w:rsidTr="000C5EC1">
        <w:trPr>
          <w:jc w:val="center"/>
        </w:trPr>
        <w:tc>
          <w:tcPr>
            <w:tcW w:w="57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п/п</w:t>
            </w:r>
          </w:p>
        </w:tc>
        <w:tc>
          <w:tcPr>
            <w:tcW w:w="1915"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103AF9" w:rsidRPr="004C18ED" w:rsidTr="000C5EC1">
        <w:trPr>
          <w:trHeight w:val="516"/>
          <w:jc w:val="center"/>
        </w:trPr>
        <w:tc>
          <w:tcPr>
            <w:tcW w:w="571" w:type="dxa"/>
            <w:vMerge w:val="restart"/>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103AF9" w:rsidRPr="004C18ED" w:rsidRDefault="00103AF9" w:rsidP="000C5EC1">
            <w:pPr>
              <w:widowControl w:val="0"/>
              <w:autoSpaceDE w:val="0"/>
              <w:autoSpaceDN w:val="0"/>
              <w:adjustRightInd w:val="0"/>
              <w:ind w:left="-40" w:right="-103"/>
              <w:rPr>
                <w:rFonts w:ascii="Times New Roman" w:hAnsi="Times New Roman" w:cs="Times New Roman"/>
              </w:rPr>
            </w:pPr>
            <w:r w:rsidRPr="004C18ED">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w:t>
            </w:r>
          </w:p>
        </w:tc>
        <w:tc>
          <w:tcPr>
            <w:tcW w:w="906"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0,05</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0,04</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103AF9" w:rsidRPr="004C18ED" w:rsidRDefault="00103AF9" w:rsidP="000C5EC1">
            <w:pPr>
              <w:widowControl w:val="0"/>
              <w:autoSpaceDE w:val="0"/>
              <w:autoSpaceDN w:val="0"/>
              <w:adjustRightInd w:val="0"/>
              <w:rPr>
                <w:rFonts w:ascii="Times New Roman" w:hAnsi="Times New Roman" w:cs="Times New Roman"/>
                <w:highlight w:val="yellow"/>
              </w:rPr>
            </w:pPr>
            <w:r w:rsidRPr="004C18ED">
              <w:rPr>
                <w:rFonts w:ascii="Times New Roman" w:hAnsi="Times New Roman" w:cs="Times New Roman"/>
              </w:rPr>
              <w:t>0,02</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0,5-1</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103AF9" w:rsidRPr="00943587" w:rsidTr="000C5EC1">
        <w:trPr>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0,02</w:t>
            </w:r>
          </w:p>
        </w:tc>
      </w:tr>
      <w:tr w:rsidR="00103AF9" w:rsidRPr="00943587" w:rsidTr="000C5EC1">
        <w:trPr>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0,04</w:t>
            </w:r>
          </w:p>
        </w:tc>
      </w:tr>
      <w:tr w:rsidR="00103AF9" w:rsidRPr="00943587" w:rsidTr="000C5EC1">
        <w:trPr>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103AF9" w:rsidRPr="00943587" w:rsidTr="000C5EC1">
        <w:trPr>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до 40</w:t>
            </w:r>
          </w:p>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103AF9" w:rsidRPr="00943587" w:rsidTr="000C5EC1">
        <w:trPr>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Размеры санитарно-защитных зон, м</w:t>
            </w:r>
          </w:p>
        </w:tc>
        <w:tc>
          <w:tcPr>
            <w:tcW w:w="3127"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 мощностью, тыс.т. в год</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40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40</w:t>
            </w:r>
          </w:p>
          <w:p w:rsidR="00103AF9" w:rsidRPr="004C18ED" w:rsidRDefault="00103AF9" w:rsidP="000C5EC1">
            <w:pPr>
              <w:widowControl w:val="0"/>
              <w:autoSpaceDE w:val="0"/>
              <w:autoSpaceDN w:val="0"/>
              <w:adjustRightInd w:val="0"/>
              <w:spacing w:after="0"/>
              <w:rPr>
                <w:rFonts w:ascii="Times New Roman" w:hAnsi="Times New Roman" w:cs="Times New Roman"/>
                <w:vertAlign w:val="superscript"/>
              </w:rPr>
            </w:pPr>
            <w:r w:rsidRPr="004C18ED">
              <w:rPr>
                <w:rFonts w:ascii="Times New Roman" w:hAnsi="Times New Roman" w:cs="Times New Roman"/>
              </w:rPr>
              <w:t>Полигоны*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103AF9" w:rsidRPr="00943587" w:rsidTr="000C5EC1">
        <w:trPr>
          <w:trHeight w:val="503"/>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Тип населенного пункта             </w:t>
            </w:r>
          </w:p>
        </w:tc>
        <w:tc>
          <w:tcPr>
            <w:tcW w:w="850"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км</w:t>
            </w:r>
          </w:p>
        </w:tc>
      </w:tr>
      <w:tr w:rsidR="00103AF9" w:rsidRPr="00943587" w:rsidTr="000C5EC1">
        <w:trPr>
          <w:trHeight w:val="502"/>
          <w:jc w:val="center"/>
        </w:trPr>
        <w:tc>
          <w:tcPr>
            <w:tcW w:w="571" w:type="dxa"/>
            <w:vMerge/>
          </w:tcPr>
          <w:p w:rsidR="00103AF9" w:rsidRPr="00402D81" w:rsidRDefault="00103AF9" w:rsidP="000C5EC1">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103AF9" w:rsidRPr="00402D81" w:rsidRDefault="00103AF9" w:rsidP="000C5EC1">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103AF9" w:rsidRPr="00402D81" w:rsidRDefault="00103AF9" w:rsidP="000C5EC1">
            <w:pPr>
              <w:widowControl w:val="0"/>
              <w:autoSpaceDE w:val="0"/>
              <w:autoSpaceDN w:val="0"/>
              <w:adjustRightInd w:val="0"/>
              <w:spacing w:after="0"/>
              <w:rPr>
                <w:rFonts w:ascii="Times New Roman" w:hAnsi="Times New Roman" w:cs="Times New Roman"/>
                <w:color w:val="0070C0"/>
              </w:rPr>
            </w:pPr>
          </w:p>
        </w:tc>
        <w:tc>
          <w:tcPr>
            <w:tcW w:w="3127"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Крупные</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Большие, средние</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Малые </w:t>
            </w:r>
          </w:p>
        </w:tc>
        <w:tc>
          <w:tcPr>
            <w:tcW w:w="850"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103AF9" w:rsidRPr="00943587" w:rsidTr="000C5EC1">
        <w:trPr>
          <w:jc w:val="center"/>
        </w:trPr>
        <w:tc>
          <w:tcPr>
            <w:tcW w:w="9781" w:type="dxa"/>
            <w:gridSpan w:val="6"/>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sz w:val="18"/>
                <w:szCs w:val="18"/>
              </w:rPr>
            </w:pP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ТБО размещаются за пределами жилой зоны, на обособленных территориях с обеспечением нормативных санитарно-защитных зон.</w:t>
            </w:r>
            <w:r>
              <w:rPr>
                <w:rFonts w:ascii="Times New Roman" w:hAnsi="Times New Roman" w:cs="Times New Roman"/>
              </w:rPr>
              <w:t xml:space="preserve"> </w:t>
            </w:r>
            <w:r w:rsidRPr="004C18ED">
              <w:rPr>
                <w:rFonts w:ascii="Times New Roman" w:hAnsi="Times New Roman" w:cs="Times New Roman"/>
                <w:shd w:val="clear" w:color="auto" w:fill="FFFFFF"/>
              </w:rPr>
              <w:t>Запрещается</w:t>
            </w:r>
            <w:r w:rsidRPr="004C18ED">
              <w:rPr>
                <w:rStyle w:val="apple-converted-space"/>
                <w:rFonts w:ascii="Times New Roman" w:hAnsi="Times New Roman" w:cs="Times New Roman"/>
                <w:shd w:val="clear" w:color="auto" w:fill="FFFFFF"/>
              </w:rPr>
              <w:t> </w:t>
            </w:r>
            <w:hyperlink r:id="rId5" w:anchor="block_116" w:history="1">
              <w:r w:rsidRPr="004C18ED">
                <w:rPr>
                  <w:rStyle w:val="a4"/>
                  <w:rFonts w:ascii="Times New Roman" w:hAnsi="Times New Roman" w:cs="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Объекты должны располагаться с подветренной стороны по отношению к жилой застройке.</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территории I, II и III поясов зон санитарной охраны водоисточников и минеральных источников;</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рекреационных зонах;</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в границах установленных водоохранных зон открытых водоемов.</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w:t>
            </w:r>
            <w:r w:rsidRPr="004C18ED">
              <w:rPr>
                <w:rFonts w:ascii="Times New Roman" w:hAnsi="Times New Roman" w:cs="Times New Roman"/>
              </w:rPr>
              <w:lastRenderedPageBreak/>
              <w:t>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103AF9" w:rsidRPr="00943587" w:rsidTr="000C5EC1">
        <w:trPr>
          <w:jc w:val="center"/>
        </w:trPr>
        <w:tc>
          <w:tcPr>
            <w:tcW w:w="571" w:type="dxa"/>
            <w:vMerge w:val="restart"/>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1.5.2</w:t>
            </w:r>
          </w:p>
        </w:tc>
        <w:tc>
          <w:tcPr>
            <w:tcW w:w="1915"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jc w:val="center"/>
        </w:trPr>
        <w:tc>
          <w:tcPr>
            <w:tcW w:w="9781" w:type="dxa"/>
            <w:gridSpan w:val="6"/>
          </w:tcPr>
          <w:p w:rsidR="00103AF9" w:rsidRPr="004C18ED" w:rsidRDefault="00103AF9" w:rsidP="000C5EC1">
            <w:pPr>
              <w:widowControl w:val="0"/>
              <w:autoSpaceDE w:val="0"/>
              <w:autoSpaceDN w:val="0"/>
              <w:adjustRightInd w:val="0"/>
              <w:spacing w:before="240"/>
              <w:ind w:firstLine="601"/>
              <w:jc w:val="both"/>
              <w:rPr>
                <w:rFonts w:ascii="Times New Roman" w:hAnsi="Times New Roman" w:cs="Times New Roman"/>
              </w:rPr>
            </w:pPr>
            <w:r w:rsidRPr="004C18ED">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103AF9" w:rsidRPr="00402D81" w:rsidRDefault="00103AF9" w:rsidP="00103AF9">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103AF9" w:rsidRPr="00943587" w:rsidTr="000C5EC1">
        <w:trPr>
          <w:trHeight w:val="1265"/>
          <w:jc w:val="center"/>
        </w:trPr>
        <w:tc>
          <w:tcPr>
            <w:tcW w:w="571" w:type="dxa"/>
          </w:tcPr>
          <w:p w:rsidR="00103AF9" w:rsidRPr="004C18ED" w:rsidRDefault="00103AF9" w:rsidP="000C5EC1">
            <w:pPr>
              <w:widowControl w:val="0"/>
              <w:autoSpaceDE w:val="0"/>
              <w:autoSpaceDN w:val="0"/>
              <w:adjustRightInd w:val="0"/>
              <w:spacing w:after="0"/>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103AF9" w:rsidRPr="00943587" w:rsidTr="000C5EC1">
        <w:trPr>
          <w:jc w:val="center"/>
        </w:trPr>
        <w:tc>
          <w:tcPr>
            <w:tcW w:w="571"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1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103AF9" w:rsidRPr="004C18ED" w:rsidRDefault="00103AF9" w:rsidP="000C5EC1">
            <w:pPr>
              <w:widowControl w:val="0"/>
              <w:autoSpaceDE w:val="0"/>
              <w:autoSpaceDN w:val="0"/>
              <w:adjustRightInd w:val="0"/>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rPr>
                <w:rFonts w:ascii="Times New Roman" w:hAnsi="Times New Roman" w:cs="Times New Roman"/>
              </w:rPr>
            </w:pPr>
          </w:p>
        </w:tc>
        <w:tc>
          <w:tcPr>
            <w:tcW w:w="90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15" w:type="dxa"/>
          </w:tcPr>
          <w:p w:rsidR="00103AF9" w:rsidRPr="004C18ED" w:rsidRDefault="00103AF9" w:rsidP="000C5EC1">
            <w:pPr>
              <w:widowControl w:val="0"/>
              <w:autoSpaceDE w:val="0"/>
              <w:autoSpaceDN w:val="0"/>
              <w:adjustRightInd w:val="0"/>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jc w:val="center"/>
        </w:trPr>
        <w:tc>
          <w:tcPr>
            <w:tcW w:w="9781" w:type="dxa"/>
            <w:gridSpan w:val="5"/>
          </w:tcPr>
          <w:p w:rsidR="00103AF9" w:rsidRPr="004C18ED" w:rsidRDefault="00103AF9" w:rsidP="000C5EC1">
            <w:pPr>
              <w:autoSpaceDE w:val="0"/>
              <w:autoSpaceDN w:val="0"/>
              <w:adjustRightInd w:val="0"/>
              <w:spacing w:before="240"/>
              <w:ind w:firstLine="540"/>
              <w:jc w:val="both"/>
              <w:rPr>
                <w:rFonts w:ascii="Times New Roman" w:hAnsi="Times New Roman" w:cs="Times New Roman"/>
              </w:rPr>
            </w:pPr>
            <w:r w:rsidRPr="004C18ED">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103AF9" w:rsidRPr="004C18ED" w:rsidTr="000C5EC1">
        <w:trPr>
          <w:jc w:val="center"/>
        </w:trPr>
        <w:tc>
          <w:tcPr>
            <w:tcW w:w="571" w:type="dxa"/>
            <w:vMerge w:val="restart"/>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Участки захоронения токсичных </w:t>
            </w:r>
            <w:r w:rsidRPr="004C18ED">
              <w:rPr>
                <w:rFonts w:ascii="Times New Roman" w:hAnsi="Times New Roman" w:cs="Times New Roman"/>
              </w:rPr>
              <w:lastRenderedPageBreak/>
              <w:t>промышленных отходов</w:t>
            </w: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Размер земельного участка, кв.м</w:t>
            </w:r>
          </w:p>
        </w:tc>
        <w:tc>
          <w:tcPr>
            <w:tcW w:w="3977"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регламентируется</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определяется количеством токсичных отходов, которое может быть принято </w:t>
            </w:r>
            <w:r w:rsidRPr="004C18ED">
              <w:rPr>
                <w:rFonts w:ascii="Times New Roman" w:hAnsi="Times New Roman" w:cs="Times New Roman"/>
              </w:rPr>
              <w:lastRenderedPageBreak/>
              <w:t>на полигон в течение одного года</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103AF9" w:rsidRPr="004C18ED" w:rsidRDefault="00103AF9" w:rsidP="000C5EC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3000</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103AF9" w:rsidRPr="004C18ED" w:rsidRDefault="00103AF9" w:rsidP="000C5EC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200</w:t>
            </w:r>
          </w:p>
        </w:tc>
      </w:tr>
      <w:tr w:rsidR="00103AF9" w:rsidRPr="004C18ED"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103AF9" w:rsidRPr="004C18ED" w:rsidRDefault="00103AF9" w:rsidP="000C5EC1">
            <w:pPr>
              <w:widowControl w:val="0"/>
              <w:autoSpaceDE w:val="0"/>
              <w:autoSpaceDN w:val="0"/>
              <w:adjustRightInd w:val="0"/>
              <w:ind w:firstLine="115"/>
              <w:rPr>
                <w:rFonts w:ascii="Times New Roman" w:hAnsi="Times New Roman" w:cs="Times New Roman"/>
              </w:rPr>
            </w:pPr>
            <w:r w:rsidRPr="004C18ED">
              <w:rPr>
                <w:rFonts w:ascii="Times New Roman" w:hAnsi="Times New Roman" w:cs="Times New Roman"/>
              </w:rPr>
              <w:t>50</w:t>
            </w:r>
          </w:p>
        </w:tc>
      </w:tr>
    </w:tbl>
    <w:p w:rsidR="00103AF9" w:rsidRPr="004C18ED" w:rsidRDefault="00103AF9" w:rsidP="00103AF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103AF9" w:rsidRPr="004C18ED" w:rsidTr="000C5EC1">
        <w:trPr>
          <w:jc w:val="center"/>
        </w:trPr>
        <w:tc>
          <w:tcPr>
            <w:tcW w:w="571" w:type="dxa"/>
          </w:tcPr>
          <w:p w:rsidR="00103AF9" w:rsidRPr="004C18ED" w:rsidRDefault="00103AF9" w:rsidP="000C5EC1">
            <w:pPr>
              <w:widowControl w:val="0"/>
              <w:autoSpaceDE w:val="0"/>
              <w:autoSpaceDN w:val="0"/>
              <w:adjustRightInd w:val="0"/>
              <w:ind w:firstLine="709"/>
              <w:jc w:val="center"/>
              <w:rPr>
                <w:rFonts w:ascii="Times New Roman" w:hAnsi="Times New Roman" w:cs="Times New Roman"/>
              </w:rPr>
            </w:pPr>
          </w:p>
        </w:tc>
        <w:tc>
          <w:tcPr>
            <w:tcW w:w="1915" w:type="dxa"/>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jc w:val="center"/>
        </w:trPr>
        <w:tc>
          <w:tcPr>
            <w:tcW w:w="9781" w:type="dxa"/>
            <w:gridSpan w:val="6"/>
          </w:tcPr>
          <w:p w:rsidR="00103AF9" w:rsidRPr="00943587" w:rsidRDefault="00103AF9" w:rsidP="000C5EC1">
            <w:pPr>
              <w:autoSpaceDE w:val="0"/>
              <w:autoSpaceDN w:val="0"/>
              <w:adjustRightInd w:val="0"/>
              <w:spacing w:after="0" w:line="240" w:lineRule="auto"/>
              <w:ind w:firstLine="540"/>
              <w:rPr>
                <w:rFonts w:ascii="Times New Roman" w:hAnsi="Times New Roman" w:cs="Times New Roman"/>
                <w:color w:val="0070C0"/>
              </w:rPr>
            </w:pP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активного карста;</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заболоченных местах;</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lastRenderedPageBreak/>
              <w:t>Размер участка полигона устанавливается исходя из срока накопления отходов 20 - 25 лет.</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кольцевое обвалование высотой 1,5 м и шириной по верху 3 м;</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кольцевая автодорога с усовершенствованным капитальным покрытием и въездами на карты;</w:t>
            </w:r>
          </w:p>
          <w:p w:rsidR="00103AF9" w:rsidRPr="004C18ED" w:rsidRDefault="00103AF9" w:rsidP="000C5EC1">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103AF9" w:rsidRPr="004C18ED" w:rsidRDefault="00103AF9" w:rsidP="000C5EC1">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103AF9" w:rsidRPr="00943587" w:rsidRDefault="00103AF9" w:rsidP="000C5EC1">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103AF9" w:rsidRPr="00943587" w:rsidTr="000C5EC1">
        <w:trPr>
          <w:jc w:val="center"/>
        </w:trPr>
        <w:tc>
          <w:tcPr>
            <w:tcW w:w="571" w:type="dxa"/>
            <w:vMerge w:val="restart"/>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1.5.5</w:t>
            </w:r>
          </w:p>
        </w:tc>
        <w:tc>
          <w:tcPr>
            <w:tcW w:w="1915"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кв.м</w:t>
            </w:r>
          </w:p>
        </w:tc>
        <w:tc>
          <w:tcPr>
            <w:tcW w:w="3977"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600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от скотомогильника (биотермической ямы), м</w:t>
            </w: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50-300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ind w:firstLine="709"/>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jc w:val="center"/>
        </w:trPr>
        <w:tc>
          <w:tcPr>
            <w:tcW w:w="9781" w:type="dxa"/>
            <w:gridSpan w:val="6"/>
          </w:tcPr>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 для биотермической ямы.</w:t>
            </w:r>
          </w:p>
          <w:p w:rsidR="00103AF9" w:rsidRPr="004C18ED" w:rsidRDefault="00103AF9" w:rsidP="000C5EC1">
            <w:pPr>
              <w:widowControl w:val="0"/>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Выбор и отвод земельного участка для строительства скотомогильника или отдельно стоящей </w:t>
            </w:r>
            <w:r w:rsidRPr="004C18ED">
              <w:rPr>
                <w:rFonts w:ascii="Times New Roman" w:hAnsi="Times New Roman" w:cs="Times New Roman"/>
              </w:rPr>
              <w:lastRenderedPageBreak/>
              <w:t>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На территории скотомогильника запрещается:</w:t>
            </w:r>
          </w:p>
          <w:p w:rsidR="00103AF9" w:rsidRPr="004C18ED" w:rsidRDefault="00103AF9" w:rsidP="000C5EC1">
            <w:pPr>
              <w:autoSpaceDE w:val="0"/>
              <w:autoSpaceDN w:val="0"/>
              <w:adjustRightInd w:val="0"/>
              <w:spacing w:after="0"/>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103AF9" w:rsidRPr="004C18ED" w:rsidRDefault="00103AF9" w:rsidP="000C5EC1">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скотомогильников в</w:t>
            </w:r>
            <w:r>
              <w:rPr>
                <w:rFonts w:ascii="Times New Roman" w:hAnsi="Times New Roman" w:cs="Times New Roman"/>
              </w:rPr>
              <w:t xml:space="preserve"> </w:t>
            </w:r>
            <w:r w:rsidRPr="004C18ED">
              <w:rPr>
                <w:rFonts w:ascii="Times New Roman" w:hAnsi="Times New Roman" w:cs="Times New Roman"/>
              </w:rPr>
              <w:t>водоохраной лесопарковой и заповедной зонах категорически запрещается.</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103AF9" w:rsidRPr="00943587" w:rsidTr="000C5EC1">
        <w:trPr>
          <w:jc w:val="center"/>
        </w:trPr>
        <w:tc>
          <w:tcPr>
            <w:tcW w:w="571" w:type="dxa"/>
            <w:vMerge w:val="restart"/>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1.5.6</w:t>
            </w:r>
          </w:p>
        </w:tc>
        <w:tc>
          <w:tcPr>
            <w:tcW w:w="1915"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103AF9" w:rsidRPr="00943587" w:rsidTr="000C5EC1">
        <w:trPr>
          <w:jc w:val="center"/>
        </w:trPr>
        <w:tc>
          <w:tcPr>
            <w:tcW w:w="571" w:type="dxa"/>
            <w:vMerge/>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128"/>
          <w:jc w:val="center"/>
        </w:trPr>
        <w:tc>
          <w:tcPr>
            <w:tcW w:w="571" w:type="dxa"/>
            <w:vMerge w:val="restart"/>
          </w:tcPr>
          <w:p w:rsidR="00103AF9" w:rsidRPr="004C18ED" w:rsidRDefault="00103AF9" w:rsidP="000C5EC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Площадки снеготаяния (снегосвалки).</w:t>
            </w: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127"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103AF9" w:rsidRPr="00943587" w:rsidTr="000C5EC1">
        <w:trPr>
          <w:trHeight w:val="127"/>
          <w:jc w:val="center"/>
        </w:trPr>
        <w:tc>
          <w:tcPr>
            <w:tcW w:w="571"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15" w:type="dxa"/>
            <w:vMerge/>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33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127"/>
          <w:jc w:val="center"/>
        </w:trPr>
        <w:tc>
          <w:tcPr>
            <w:tcW w:w="9781" w:type="dxa"/>
            <w:gridSpan w:val="6"/>
          </w:tcPr>
          <w:p w:rsidR="00103AF9" w:rsidRPr="00402D81" w:rsidRDefault="00103AF9" w:rsidP="000C5EC1">
            <w:pPr>
              <w:widowControl w:val="0"/>
              <w:autoSpaceDE w:val="0"/>
              <w:autoSpaceDN w:val="0"/>
              <w:adjustRightInd w:val="0"/>
              <w:spacing w:after="0"/>
              <w:rPr>
                <w:rFonts w:ascii="Times New Roman" w:hAnsi="Times New Roman" w:cs="Times New Roman"/>
                <w:color w:val="0070C0"/>
              </w:rPr>
            </w:pP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"сухих" снегосвалок должны выполняться основные технические требования:</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снегосвалки должны, как правило, размещаться в промышленных и коммунально-складских зонах;</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располагаться в водоохранных зонах водных объектов;</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оборудовании снегосвалок обязательно наличие:</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твердого водонепроницаемого покрытия с обваловкой по всему периметру, исключающей попадание снега и талой воды на рельеф;</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ограждения по всему периметру снегосвалки;</w:t>
            </w:r>
          </w:p>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103AF9" w:rsidRPr="00943587" w:rsidRDefault="00103AF9" w:rsidP="000C5EC1">
            <w:pPr>
              <w:autoSpaceDE w:val="0"/>
              <w:autoSpaceDN w:val="0"/>
              <w:adjustRightInd w:val="0"/>
              <w:spacing w:after="0"/>
              <w:ind w:firstLine="540"/>
              <w:jc w:val="both"/>
              <w:rPr>
                <w:rFonts w:ascii="Times New Roman" w:hAnsi="Times New Roman" w:cs="Times New Roman"/>
                <w:color w:val="0070C0"/>
              </w:rPr>
            </w:pPr>
            <w:r w:rsidRPr="004C18ED">
              <w:rPr>
                <w:rFonts w:ascii="Times New Roman" w:hAnsi="Times New Roman" w:cs="Times New Roman"/>
              </w:rPr>
              <w:t xml:space="preserve">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w:t>
            </w:r>
            <w:r w:rsidRPr="004C18ED">
              <w:rPr>
                <w:rFonts w:ascii="Times New Roman" w:hAnsi="Times New Roman" w:cs="Times New Roman"/>
              </w:rPr>
              <w:lastRenderedPageBreak/>
              <w:t>свободных площадей, а также пропускной способности канализационных коллекторов и мощности очистных сооружений.</w:t>
            </w:r>
          </w:p>
        </w:tc>
      </w:tr>
    </w:tbl>
    <w:p w:rsidR="00103AF9" w:rsidRPr="00402D81" w:rsidRDefault="00103AF9" w:rsidP="00103AF9">
      <w:pPr>
        <w:widowControl w:val="0"/>
        <w:autoSpaceDE w:val="0"/>
        <w:autoSpaceDN w:val="0"/>
        <w:adjustRightInd w:val="0"/>
        <w:spacing w:after="0" w:line="360" w:lineRule="auto"/>
        <w:jc w:val="center"/>
        <w:outlineLvl w:val="0"/>
        <w:rPr>
          <w:rFonts w:ascii="Times New Roman" w:hAnsi="Times New Roman" w:cs="Times New Roman"/>
          <w:color w:val="0070C0"/>
        </w:rPr>
      </w:pPr>
    </w:p>
    <w:p w:rsidR="00103AF9" w:rsidRPr="004C18ED" w:rsidRDefault="00103AF9" w:rsidP="00103AF9">
      <w:pPr>
        <w:widowControl w:val="0"/>
        <w:autoSpaceDE w:val="0"/>
        <w:autoSpaceDN w:val="0"/>
        <w:adjustRightInd w:val="0"/>
        <w:spacing w:after="0" w:line="360" w:lineRule="auto"/>
        <w:jc w:val="center"/>
        <w:outlineLvl w:val="0"/>
        <w:rPr>
          <w:rFonts w:ascii="Times New Roman" w:hAnsi="Times New Roman" w:cs="Times New Roman"/>
        </w:rPr>
      </w:pPr>
    </w:p>
    <w:p w:rsidR="00103AF9" w:rsidRPr="004C18ED" w:rsidRDefault="00103AF9" w:rsidP="00103AF9">
      <w:pPr>
        <w:widowControl w:val="0"/>
        <w:autoSpaceDE w:val="0"/>
        <w:autoSpaceDN w:val="0"/>
        <w:adjustRightInd w:val="0"/>
        <w:spacing w:after="0" w:line="360" w:lineRule="auto"/>
        <w:ind w:firstLine="567"/>
        <w:jc w:val="center"/>
        <w:outlineLvl w:val="3"/>
        <w:rPr>
          <w:rFonts w:ascii="Times New Roman" w:hAnsi="Times New Roman" w:cs="Times New Roman"/>
        </w:rPr>
      </w:pPr>
      <w:r w:rsidRPr="004C18ED">
        <w:rPr>
          <w:rFonts w:ascii="Times New Roman" w:hAnsi="Times New Roman" w:cs="Times New Roman"/>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103AF9" w:rsidRPr="004C18ED" w:rsidRDefault="00103AF9" w:rsidP="00103AF9">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103AF9" w:rsidRPr="004C18ED" w:rsidTr="000C5EC1">
        <w:trPr>
          <w:trHeight w:val="20"/>
          <w:jc w:val="center"/>
        </w:trPr>
        <w:tc>
          <w:tcPr>
            <w:tcW w:w="550" w:type="dxa"/>
            <w:vAlign w:val="center"/>
          </w:tcPr>
          <w:p w:rsidR="00103AF9" w:rsidRPr="004C18ED" w:rsidRDefault="00103AF9" w:rsidP="000C5EC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103AF9" w:rsidRPr="004C18ED" w:rsidRDefault="00103AF9" w:rsidP="000C5EC1">
            <w:pPr>
              <w:widowControl w:val="0"/>
              <w:autoSpaceDE w:val="0"/>
              <w:autoSpaceDN w:val="0"/>
              <w:adjustRightInd w:val="0"/>
              <w:spacing w:after="0"/>
              <w:ind w:left="-142" w:right="-108"/>
              <w:jc w:val="center"/>
              <w:rPr>
                <w:rFonts w:ascii="Times New Roman" w:hAnsi="Times New Roman" w:cs="Times New Roman"/>
              </w:rPr>
            </w:pPr>
            <w:r w:rsidRPr="004C18ED">
              <w:rPr>
                <w:rFonts w:ascii="Times New Roman" w:hAnsi="Times New Roman" w:cs="Times New Roman"/>
              </w:rPr>
              <w:t>п/п</w:t>
            </w:r>
          </w:p>
        </w:tc>
        <w:tc>
          <w:tcPr>
            <w:tcW w:w="1273" w:type="dxa"/>
            <w:vAlign w:val="center"/>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103AF9" w:rsidRPr="004C18ED" w:rsidRDefault="00103AF9" w:rsidP="000C5EC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103AF9" w:rsidRPr="004C18ED" w:rsidRDefault="00103AF9" w:rsidP="000C5EC1">
            <w:pPr>
              <w:widowControl w:val="0"/>
              <w:autoSpaceDE w:val="0"/>
              <w:autoSpaceDN w:val="0"/>
              <w:adjustRightInd w:val="0"/>
              <w:spacing w:after="0"/>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103AF9" w:rsidRPr="004C18ED" w:rsidRDefault="00103AF9" w:rsidP="000C5EC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103AF9" w:rsidRPr="004C18ED" w:rsidTr="000C5EC1">
        <w:trPr>
          <w:trHeight w:val="85"/>
          <w:jc w:val="center"/>
        </w:trPr>
        <w:tc>
          <w:tcPr>
            <w:tcW w:w="550" w:type="dxa"/>
            <w:vMerge w:val="restart"/>
          </w:tcPr>
          <w:p w:rsidR="00103AF9" w:rsidRPr="004C18ED" w:rsidRDefault="00103AF9" w:rsidP="000C5EC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103AF9" w:rsidRPr="004C18ED" w:rsidRDefault="00103AF9" w:rsidP="000C5EC1">
            <w:pPr>
              <w:widowControl w:val="0"/>
              <w:autoSpaceDE w:val="0"/>
              <w:autoSpaceDN w:val="0"/>
              <w:adjustRightInd w:val="0"/>
              <w:spacing w:after="0"/>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 на 1 тыс. чел.</w:t>
            </w:r>
          </w:p>
        </w:tc>
        <w:tc>
          <w:tcPr>
            <w:tcW w:w="290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103AF9" w:rsidRPr="004C18ED" w:rsidTr="000C5EC1">
        <w:trPr>
          <w:trHeight w:val="85"/>
          <w:jc w:val="center"/>
        </w:trPr>
        <w:tc>
          <w:tcPr>
            <w:tcW w:w="550" w:type="dxa"/>
            <w:vMerge/>
          </w:tcPr>
          <w:p w:rsidR="00103AF9" w:rsidRPr="004C18ED" w:rsidRDefault="00103AF9" w:rsidP="000C5EC1">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35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Санитарно-защитные зоны, м</w:t>
            </w:r>
          </w:p>
        </w:tc>
        <w:tc>
          <w:tcPr>
            <w:tcW w:w="1701" w:type="dxa"/>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до стен жилых домов; до зданийобщеобразовательныхорганизаций, дошкольныхобразователь-ных организаций илечебно-профилактическихмедицинских организаций</w:t>
            </w:r>
          </w:p>
        </w:tc>
        <w:tc>
          <w:tcPr>
            <w:tcW w:w="2905" w:type="dxa"/>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для закрытых, сельских кладбищ - 50</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при площади:</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10 га и менее –</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100;</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от 10 до 20 га –</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300:</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от 20 до 40 га –</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Крематории – </w:t>
            </w:r>
          </w:p>
          <w:p w:rsidR="00103AF9" w:rsidRPr="004C18ED" w:rsidRDefault="00103AF9" w:rsidP="000C5EC1">
            <w:pPr>
              <w:autoSpaceDE w:val="0"/>
              <w:autoSpaceDN w:val="0"/>
              <w:adjustRightInd w:val="0"/>
              <w:ind w:firstLine="34"/>
              <w:rPr>
                <w:rFonts w:ascii="Times New Roman" w:hAnsi="Times New Roman" w:cs="Times New Roman"/>
              </w:rPr>
            </w:pPr>
            <w:r w:rsidRPr="004C18ED">
              <w:rPr>
                <w:rFonts w:ascii="Times New Roman" w:hAnsi="Times New Roman" w:cs="Times New Roman"/>
              </w:rPr>
              <w:t>500 м - без подготовительных и обрядовых процессов с одной однокамерной печью;</w:t>
            </w:r>
          </w:p>
          <w:p w:rsidR="00103AF9" w:rsidRPr="004C18ED" w:rsidRDefault="00103AF9" w:rsidP="000C5EC1">
            <w:pPr>
              <w:autoSpaceDE w:val="0"/>
              <w:autoSpaceDN w:val="0"/>
              <w:adjustRightInd w:val="0"/>
              <w:spacing w:after="0"/>
              <w:ind w:firstLine="34"/>
              <w:rPr>
                <w:rFonts w:ascii="Times New Roman" w:hAnsi="Times New Roman" w:cs="Times New Roman"/>
              </w:rPr>
            </w:pPr>
            <w:r w:rsidRPr="004C18ED">
              <w:rPr>
                <w:rFonts w:ascii="Times New Roman" w:hAnsi="Times New Roman" w:cs="Times New Roman"/>
              </w:rPr>
              <w:t>1000 м - при количестве печей более одной.</w:t>
            </w:r>
          </w:p>
        </w:tc>
      </w:tr>
      <w:tr w:rsidR="00103AF9" w:rsidRPr="00943587" w:rsidTr="000C5EC1">
        <w:trPr>
          <w:trHeight w:val="85"/>
          <w:jc w:val="center"/>
        </w:trPr>
        <w:tc>
          <w:tcPr>
            <w:tcW w:w="550" w:type="dxa"/>
            <w:vMerge/>
          </w:tcPr>
          <w:p w:rsidR="00103AF9" w:rsidRPr="00402D81" w:rsidRDefault="00103AF9" w:rsidP="000C5EC1">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35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05"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bl>
    <w:p w:rsidR="00103AF9" w:rsidRPr="00402D81" w:rsidRDefault="00103AF9" w:rsidP="00103AF9">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103AF9" w:rsidRPr="00943587" w:rsidTr="000C5EC1">
        <w:trPr>
          <w:trHeight w:val="85"/>
          <w:jc w:val="center"/>
        </w:trPr>
        <w:tc>
          <w:tcPr>
            <w:tcW w:w="9781" w:type="dxa"/>
          </w:tcPr>
          <w:p w:rsidR="00103AF9" w:rsidRPr="004C18ED" w:rsidRDefault="00103AF9" w:rsidP="000C5EC1">
            <w:pPr>
              <w:autoSpaceDE w:val="0"/>
              <w:autoSpaceDN w:val="0"/>
              <w:adjustRightInd w:val="0"/>
              <w:ind w:firstLine="531"/>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autoSpaceDE w:val="0"/>
              <w:autoSpaceDN w:val="0"/>
              <w:adjustRightInd w:val="0"/>
              <w:ind w:firstLine="531"/>
              <w:rPr>
                <w:rFonts w:ascii="Times New Roman" w:hAnsi="Times New Roman" w:cs="Times New Roman"/>
              </w:rPr>
            </w:pPr>
            <w:r w:rsidRPr="004C18ED">
              <w:rPr>
                <w:rFonts w:ascii="Times New Roman" w:hAnsi="Times New Roman" w:cs="Times New Roman"/>
              </w:rPr>
              <w:t>Размещение кладбища размером территории более 40 га не допускается</w:t>
            </w:r>
          </w:p>
          <w:p w:rsidR="00103AF9" w:rsidRPr="004C18ED" w:rsidRDefault="00103AF9" w:rsidP="000C5EC1">
            <w:pPr>
              <w:autoSpaceDE w:val="0"/>
              <w:autoSpaceDN w:val="0"/>
              <w:adjustRightInd w:val="0"/>
              <w:ind w:firstLine="531"/>
              <w:rPr>
                <w:rFonts w:ascii="Times New Roman" w:hAnsi="Times New Roman" w:cs="Times New Roman"/>
              </w:rPr>
            </w:pPr>
            <w:r w:rsidRPr="004C18ED">
              <w:rPr>
                <w:rFonts w:ascii="Times New Roman" w:hAnsi="Times New Roman" w:cs="Times New Roman"/>
              </w:rPr>
              <w:t>Участок, отводимый под кладбище, должен удовлетворять следующим требованиям:</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должен быть доступен для инвалидов и маломобильных лиц;</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103AF9" w:rsidRPr="004C18ED" w:rsidRDefault="00103AF9" w:rsidP="000C5EC1">
            <w:pPr>
              <w:autoSpaceDE w:val="0"/>
              <w:autoSpaceDN w:val="0"/>
              <w:adjustRightInd w:val="0"/>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103AF9" w:rsidRPr="004C18ED" w:rsidRDefault="00103AF9" w:rsidP="000C5EC1">
            <w:pPr>
              <w:autoSpaceDE w:val="0"/>
              <w:autoSpaceDN w:val="0"/>
              <w:adjustRightInd w:val="0"/>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103AF9" w:rsidRPr="004C18ED" w:rsidRDefault="00103AF9" w:rsidP="000C5EC1">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103AF9" w:rsidRPr="004C18ED" w:rsidRDefault="00103AF9" w:rsidP="000C5EC1">
            <w:pPr>
              <w:autoSpaceDE w:val="0"/>
              <w:autoSpaceDN w:val="0"/>
              <w:adjustRightInd w:val="0"/>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103AF9" w:rsidRPr="00402D81" w:rsidRDefault="00103AF9" w:rsidP="000C5EC1">
            <w:pPr>
              <w:autoSpaceDE w:val="0"/>
              <w:autoSpaceDN w:val="0"/>
              <w:adjustRightInd w:val="0"/>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103AF9" w:rsidRPr="00402D81" w:rsidRDefault="00103AF9" w:rsidP="00103AF9">
      <w:pPr>
        <w:spacing w:after="0" w:line="360" w:lineRule="auto"/>
        <w:rPr>
          <w:rFonts w:ascii="Times New Roman" w:hAnsi="Times New Roman" w:cs="Times New Roman"/>
          <w:color w:val="0070C0"/>
        </w:rPr>
      </w:pPr>
    </w:p>
    <w:p w:rsidR="00103AF9" w:rsidRPr="004C18ED" w:rsidRDefault="00103AF9" w:rsidP="00103AF9">
      <w:pPr>
        <w:widowControl w:val="0"/>
        <w:autoSpaceDE w:val="0"/>
        <w:autoSpaceDN w:val="0"/>
        <w:adjustRightInd w:val="0"/>
        <w:spacing w:after="0" w:line="360" w:lineRule="auto"/>
        <w:ind w:firstLine="567"/>
        <w:jc w:val="center"/>
        <w:outlineLvl w:val="3"/>
        <w:rPr>
          <w:rFonts w:ascii="Times New Roman" w:hAnsi="Times New Roman" w:cs="Times New Roman"/>
          <w:sz w:val="24"/>
          <w:szCs w:val="24"/>
        </w:rPr>
      </w:pPr>
      <w:r w:rsidRPr="004C18ED">
        <w:rPr>
          <w:rFonts w:ascii="Times New Roman" w:hAnsi="Times New Roman" w:cs="Times New Roman"/>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103AF9" w:rsidRPr="004C18ED" w:rsidRDefault="00103AF9" w:rsidP="00103AF9">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103AF9" w:rsidRPr="004C18ED" w:rsidTr="000C5EC1">
        <w:trPr>
          <w:trHeight w:val="20"/>
          <w:jc w:val="center"/>
        </w:trPr>
        <w:tc>
          <w:tcPr>
            <w:tcW w:w="9994" w:type="dxa"/>
            <w:gridSpan w:val="6"/>
          </w:tcPr>
          <w:p w:rsidR="00103AF9" w:rsidRPr="004C18ED" w:rsidRDefault="00103AF9" w:rsidP="000C5EC1">
            <w:pPr>
              <w:widowControl w:val="0"/>
              <w:autoSpaceDE w:val="0"/>
              <w:autoSpaceDN w:val="0"/>
              <w:adjustRightInd w:val="0"/>
              <w:spacing w:after="0"/>
              <w:ind w:firstLine="601"/>
              <w:jc w:val="center"/>
              <w:rPr>
                <w:rFonts w:ascii="Times New Roman" w:hAnsi="Times New Roman" w:cs="Times New Roman"/>
                <w:b/>
                <w:bCs/>
              </w:rPr>
            </w:pPr>
            <w:r w:rsidRPr="004C18ED">
              <w:rPr>
                <w:rFonts w:ascii="Times New Roman" w:hAnsi="Times New Roman" w:cs="Times New Roman"/>
                <w:b/>
                <w:bCs/>
              </w:rPr>
              <w:t>1.7.1</w:t>
            </w:r>
            <w:r>
              <w:rPr>
                <w:rFonts w:ascii="Times New Roman" w:hAnsi="Times New Roman" w:cs="Times New Roman"/>
                <w:b/>
                <w:bCs/>
              </w:rPr>
              <w:t xml:space="preserve"> </w:t>
            </w:r>
            <w:r w:rsidRPr="004C18ED">
              <w:rPr>
                <w:rFonts w:ascii="Times New Roman" w:hAnsi="Times New Roman" w:cs="Times New Roman"/>
                <w:b/>
                <w:bCs/>
              </w:rPr>
              <w:t>В области туристическо - рекреационной деятельности</w:t>
            </w:r>
          </w:p>
        </w:tc>
      </w:tr>
      <w:tr w:rsidR="00103AF9" w:rsidRPr="004C18ED" w:rsidTr="000C5EC1">
        <w:trPr>
          <w:trHeight w:val="20"/>
          <w:jc w:val="center"/>
        </w:trPr>
        <w:tc>
          <w:tcPr>
            <w:tcW w:w="763" w:type="dxa"/>
          </w:tcPr>
          <w:p w:rsidR="00103AF9" w:rsidRPr="004C18ED" w:rsidRDefault="00103AF9" w:rsidP="000C5EC1">
            <w:pPr>
              <w:widowControl w:val="0"/>
              <w:autoSpaceDE w:val="0"/>
              <w:autoSpaceDN w:val="0"/>
              <w:adjustRightInd w:val="0"/>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103AF9" w:rsidRPr="004C18ED" w:rsidRDefault="00103AF9" w:rsidP="000C5EC1">
            <w:pPr>
              <w:widowControl w:val="0"/>
              <w:autoSpaceDE w:val="0"/>
              <w:autoSpaceDN w:val="0"/>
              <w:adjustRightInd w:val="0"/>
              <w:ind w:right="-93"/>
              <w:rPr>
                <w:rFonts w:ascii="Times New Roman" w:hAnsi="Times New Roman" w:cs="Times New Roman"/>
              </w:rPr>
            </w:pPr>
            <w:r w:rsidRPr="004C18ED">
              <w:rPr>
                <w:rFonts w:ascii="Times New Roman" w:hAnsi="Times New Roman" w:cs="Times New Roman"/>
              </w:rPr>
              <w:t xml:space="preserve">Территории рекреационного </w:t>
            </w:r>
            <w:r w:rsidRPr="004C18ED">
              <w:rPr>
                <w:rFonts w:ascii="Times New Roman" w:hAnsi="Times New Roman" w:cs="Times New Roman"/>
              </w:rPr>
              <w:lastRenderedPageBreak/>
              <w:t>назначения</w:t>
            </w:r>
          </w:p>
        </w:tc>
        <w:tc>
          <w:tcPr>
            <w:tcW w:w="1828" w:type="dxa"/>
          </w:tcPr>
          <w:p w:rsidR="00103AF9" w:rsidRPr="004C18ED" w:rsidRDefault="00103AF9" w:rsidP="000C5EC1">
            <w:pPr>
              <w:widowControl w:val="0"/>
              <w:autoSpaceDE w:val="0"/>
              <w:autoSpaceDN w:val="0"/>
              <w:adjustRightInd w:val="0"/>
              <w:ind w:right="-115"/>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w:t>
            </w:r>
            <w:r w:rsidRPr="004C18ED">
              <w:rPr>
                <w:rFonts w:ascii="Times New Roman" w:hAnsi="Times New Roman" w:cs="Times New Roman"/>
              </w:rPr>
              <w:lastRenderedPageBreak/>
              <w:t>допустимого уровня обеспеченности</w:t>
            </w:r>
          </w:p>
        </w:tc>
        <w:tc>
          <w:tcPr>
            <w:tcW w:w="1573" w:type="dxa"/>
          </w:tcPr>
          <w:p w:rsidR="00103AF9" w:rsidRPr="004C18ED" w:rsidRDefault="00103AF9" w:rsidP="000C5EC1">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допустимой </w:t>
            </w:r>
            <w:r w:rsidRPr="004C18ED">
              <w:rPr>
                <w:rFonts w:ascii="Times New Roman" w:hAnsi="Times New Roman" w:cs="Times New Roman"/>
              </w:rPr>
              <w:lastRenderedPageBreak/>
              <w:t>площади территории для размещения объекта</w:t>
            </w:r>
          </w:p>
        </w:tc>
        <w:tc>
          <w:tcPr>
            <w:tcW w:w="1546" w:type="dxa"/>
          </w:tcPr>
          <w:p w:rsidR="00103AF9" w:rsidRPr="004C18ED" w:rsidRDefault="00103AF9" w:rsidP="000C5EC1">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lastRenderedPageBreak/>
              <w:t xml:space="preserve">Суммарная площадь озелененных </w:t>
            </w:r>
            <w:r w:rsidRPr="004C18ED">
              <w:rPr>
                <w:rFonts w:ascii="Times New Roman" w:hAnsi="Times New Roman" w:cs="Times New Roman"/>
              </w:rPr>
              <w:lastRenderedPageBreak/>
              <w:t xml:space="preserve">территорий общего пользования, </w:t>
            </w:r>
          </w:p>
          <w:p w:rsidR="00103AF9" w:rsidRPr="004C18ED" w:rsidRDefault="00103AF9" w:rsidP="000C5EC1">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кв.м на 1 человека*</w:t>
            </w:r>
          </w:p>
        </w:tc>
        <w:tc>
          <w:tcPr>
            <w:tcW w:w="30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Для крупнейших, крупных и больших городов, крупных и больших поселений – 16;</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для средних городов и поселений – 13;</w:t>
            </w:r>
          </w:p>
          <w:p w:rsidR="00103AF9" w:rsidRPr="004C18ED" w:rsidRDefault="00103AF9" w:rsidP="000C5EC1">
            <w:pPr>
              <w:widowControl w:val="0"/>
              <w:autoSpaceDE w:val="0"/>
              <w:autoSpaceDN w:val="0"/>
              <w:adjustRightInd w:val="0"/>
              <w:spacing w:after="0" w:line="36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103AF9" w:rsidRPr="004C18ED" w:rsidRDefault="00103AF9" w:rsidP="00103AF9"/>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103AF9" w:rsidRPr="004C18ED" w:rsidTr="000C5EC1">
        <w:trPr>
          <w:trHeight w:val="20"/>
          <w:jc w:val="center"/>
        </w:trPr>
        <w:tc>
          <w:tcPr>
            <w:tcW w:w="763" w:type="dxa"/>
            <w:gridSpan w:val="2"/>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Размеры земельного участка, га</w:t>
            </w:r>
          </w:p>
        </w:tc>
        <w:tc>
          <w:tcPr>
            <w:tcW w:w="30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парки – 15;</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парки планировочных районов – 10;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сады – 3;</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скверы – 0,5;</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озелененные территории – менее 0,5</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Ширина бульвара, м</w:t>
            </w:r>
          </w:p>
        </w:tc>
        <w:tc>
          <w:tcPr>
            <w:tcW w:w="30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оси улиц – 18;</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 одной стороны улицы между проезжей частью и застройкой – 10</w:t>
            </w:r>
          </w:p>
        </w:tc>
      </w:tr>
      <w:tr w:rsidR="00103AF9" w:rsidRPr="00943587" w:rsidTr="000C5EC1">
        <w:trPr>
          <w:trHeight w:val="20"/>
          <w:jc w:val="center"/>
        </w:trPr>
        <w:tc>
          <w:tcPr>
            <w:tcW w:w="763"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7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103AF9" w:rsidRPr="004C18ED" w:rsidRDefault="00103AF9" w:rsidP="000C5EC1">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103AF9" w:rsidRPr="00943587" w:rsidTr="000C5EC1">
        <w:trPr>
          <w:trHeight w:val="20"/>
          <w:jc w:val="center"/>
        </w:trPr>
        <w:tc>
          <w:tcPr>
            <w:tcW w:w="763"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7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tcPr>
          <w:p w:rsidR="00103AF9" w:rsidRPr="004C18ED" w:rsidRDefault="00103AF9" w:rsidP="000C5EC1">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103AF9" w:rsidRPr="00943587" w:rsidTr="000C5EC1">
        <w:trPr>
          <w:trHeight w:val="20"/>
          <w:jc w:val="center"/>
        </w:trPr>
        <w:tc>
          <w:tcPr>
            <w:tcW w:w="9994" w:type="dxa"/>
            <w:gridSpan w:val="7"/>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103AF9" w:rsidRPr="00943587" w:rsidTr="000C5EC1">
        <w:trPr>
          <w:trHeight w:val="20"/>
          <w:jc w:val="center"/>
        </w:trPr>
        <w:tc>
          <w:tcPr>
            <w:tcW w:w="746" w:type="dxa"/>
            <w:vMerge w:val="restart"/>
          </w:tcPr>
          <w:p w:rsidR="00103AF9" w:rsidRPr="004C18ED" w:rsidRDefault="00103AF9" w:rsidP="000C5EC1">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w:t>
            </w:r>
            <w:r w:rsidRPr="004C18ED">
              <w:rPr>
                <w:rFonts w:ascii="Times New Roman" w:hAnsi="Times New Roman" w:cs="Times New Roman"/>
              </w:rPr>
              <w:lastRenderedPageBreak/>
              <w:t>обеспеченности</w:t>
            </w:r>
          </w:p>
        </w:tc>
        <w:tc>
          <w:tcPr>
            <w:tcW w:w="1573" w:type="dxa"/>
          </w:tcPr>
          <w:p w:rsidR="00103AF9" w:rsidRPr="004C18ED" w:rsidRDefault="00103AF9" w:rsidP="000C5EC1">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интенсивности </w:t>
            </w:r>
            <w:r w:rsidRPr="004C18ED">
              <w:rPr>
                <w:rFonts w:ascii="Times New Roman" w:hAnsi="Times New Roman" w:cs="Times New Roman"/>
              </w:rPr>
              <w:lastRenderedPageBreak/>
              <w:t>использования территории для размещения данного вида объектов</w:t>
            </w:r>
          </w:p>
        </w:tc>
        <w:tc>
          <w:tcPr>
            <w:tcW w:w="1546" w:type="dxa"/>
          </w:tcPr>
          <w:p w:rsidR="00103AF9" w:rsidRPr="004C18ED" w:rsidRDefault="00103AF9" w:rsidP="000C5EC1">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lastRenderedPageBreak/>
              <w:t xml:space="preserve">Уровень обеспечен-ности гостиницами, мест на 1000 </w:t>
            </w:r>
            <w:r w:rsidRPr="004C18ED">
              <w:rPr>
                <w:rFonts w:ascii="Times New Roman" w:hAnsi="Times New Roman" w:cs="Times New Roman"/>
              </w:rPr>
              <w:lastRenderedPageBreak/>
              <w:t>чел.</w:t>
            </w:r>
          </w:p>
        </w:tc>
        <w:tc>
          <w:tcPr>
            <w:tcW w:w="30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6</w:t>
            </w:r>
          </w:p>
        </w:tc>
      </w:tr>
      <w:tr w:rsidR="00103AF9" w:rsidRPr="00943587" w:rsidTr="000C5EC1">
        <w:trPr>
          <w:trHeight w:val="20"/>
          <w:jc w:val="center"/>
        </w:trPr>
        <w:tc>
          <w:tcPr>
            <w:tcW w:w="74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90"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40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103AF9" w:rsidRPr="00943587" w:rsidTr="000C5EC1">
        <w:trPr>
          <w:trHeight w:val="20"/>
          <w:jc w:val="center"/>
        </w:trPr>
        <w:tc>
          <w:tcPr>
            <w:tcW w:w="9994" w:type="dxa"/>
            <w:gridSpan w:val="7"/>
          </w:tcPr>
          <w:p w:rsidR="00103AF9" w:rsidRPr="004C18ED" w:rsidRDefault="00103AF9" w:rsidP="000C5EC1">
            <w:pPr>
              <w:widowControl w:val="0"/>
              <w:autoSpaceDE w:val="0"/>
              <w:autoSpaceDN w:val="0"/>
              <w:adjustRightInd w:val="0"/>
              <w:spacing w:after="0"/>
              <w:ind w:firstLine="496"/>
              <w:jc w:val="center"/>
              <w:rPr>
                <w:rFonts w:ascii="Times New Roman" w:hAnsi="Times New Roman" w:cs="Times New Roman"/>
                <w:b/>
                <w:bCs/>
              </w:rPr>
            </w:pPr>
            <w:r w:rsidRPr="004C18ED">
              <w:rPr>
                <w:rFonts w:ascii="Times New Roman" w:hAnsi="Times New Roman" w:cs="Times New Roman"/>
                <w:b/>
                <w:bCs/>
              </w:rPr>
              <w:t>1.7.2</w:t>
            </w:r>
            <w:r>
              <w:rPr>
                <w:rFonts w:ascii="Times New Roman" w:hAnsi="Times New Roman" w:cs="Times New Roman"/>
                <w:b/>
                <w:bCs/>
              </w:rPr>
              <w:t xml:space="preserve"> </w:t>
            </w:r>
            <w:r w:rsidRPr="004C18ED">
              <w:rPr>
                <w:rFonts w:ascii="Times New Roman" w:hAnsi="Times New Roman" w:cs="Times New Roman"/>
                <w:b/>
                <w:bCs/>
              </w:rPr>
              <w:t>Особо охраняемые природные территории</w:t>
            </w:r>
          </w:p>
        </w:tc>
      </w:tr>
      <w:tr w:rsidR="00103AF9" w:rsidRPr="00943587" w:rsidTr="000C5EC1">
        <w:trPr>
          <w:trHeight w:val="20"/>
          <w:jc w:val="center"/>
        </w:trPr>
        <w:tc>
          <w:tcPr>
            <w:tcW w:w="763" w:type="dxa"/>
            <w:gridSpan w:val="2"/>
            <w:vMerge w:val="restart"/>
          </w:tcPr>
          <w:p w:rsidR="00103AF9" w:rsidRPr="004C18ED" w:rsidRDefault="00103AF9" w:rsidP="000C5EC1">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103AF9" w:rsidRPr="004C18ED" w:rsidRDefault="00103AF9" w:rsidP="000C5EC1">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20"/>
          <w:jc w:val="center"/>
        </w:trPr>
        <w:tc>
          <w:tcPr>
            <w:tcW w:w="763" w:type="dxa"/>
            <w:gridSpan w:val="2"/>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20"/>
          <w:jc w:val="center"/>
        </w:trPr>
        <w:tc>
          <w:tcPr>
            <w:tcW w:w="9994" w:type="dxa"/>
            <w:gridSpan w:val="7"/>
          </w:tcPr>
          <w:p w:rsidR="00103AF9" w:rsidRPr="004C18ED" w:rsidRDefault="00103AF9" w:rsidP="000C5EC1">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103AF9" w:rsidRPr="00943587" w:rsidTr="000C5EC1">
        <w:trPr>
          <w:trHeight w:val="20"/>
          <w:jc w:val="center"/>
        </w:trPr>
        <w:tc>
          <w:tcPr>
            <w:tcW w:w="763" w:type="dxa"/>
            <w:gridSpan w:val="2"/>
            <w:vMerge w:val="restart"/>
          </w:tcPr>
          <w:p w:rsidR="00103AF9" w:rsidRPr="004C18ED" w:rsidRDefault="00103AF9" w:rsidP="000C5EC1">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культурного наследия местного значения</w:t>
            </w:r>
          </w:p>
        </w:tc>
        <w:tc>
          <w:tcPr>
            <w:tcW w:w="182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20"/>
          <w:jc w:val="center"/>
        </w:trPr>
        <w:tc>
          <w:tcPr>
            <w:tcW w:w="763" w:type="dxa"/>
            <w:gridSpan w:val="2"/>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20"/>
          <w:jc w:val="center"/>
        </w:trPr>
        <w:tc>
          <w:tcPr>
            <w:tcW w:w="9994" w:type="dxa"/>
            <w:gridSpan w:val="7"/>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103AF9" w:rsidRPr="00943587" w:rsidTr="000C5EC1">
        <w:trPr>
          <w:trHeight w:val="20"/>
          <w:jc w:val="center"/>
        </w:trPr>
        <w:tc>
          <w:tcPr>
            <w:tcW w:w="763" w:type="dxa"/>
            <w:gridSpan w:val="2"/>
            <w:vMerge w:val="restart"/>
          </w:tcPr>
          <w:p w:rsidR="00103AF9" w:rsidRPr="004C18ED" w:rsidRDefault="00103AF9" w:rsidP="000C5EC1">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103AF9" w:rsidRPr="004C18ED" w:rsidRDefault="00103AF9" w:rsidP="000C5EC1">
            <w:pPr>
              <w:widowControl w:val="0"/>
              <w:autoSpaceDE w:val="0"/>
              <w:autoSpaceDN w:val="0"/>
              <w:adjustRightInd w:val="0"/>
              <w:spacing w:after="0"/>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103AF9" w:rsidRPr="004C18ED" w:rsidRDefault="00103AF9" w:rsidP="000C5EC1">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застройки промышленной зоны</w:t>
            </w:r>
          </w:p>
        </w:tc>
        <w:tc>
          <w:tcPr>
            <w:tcW w:w="30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w:t>
            </w:r>
          </w:p>
        </w:tc>
      </w:tr>
      <w:tr w:rsidR="00103AF9" w:rsidRPr="00943587" w:rsidTr="000C5EC1">
        <w:trPr>
          <w:trHeight w:val="20"/>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8"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7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46"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плотности застройки промышленной зоны</w:t>
            </w:r>
          </w:p>
        </w:tc>
        <w:tc>
          <w:tcPr>
            <w:tcW w:w="30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103AF9" w:rsidRPr="00943587" w:rsidTr="000C5EC1">
        <w:trPr>
          <w:trHeight w:val="20"/>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3401"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tc>
        <w:tc>
          <w:tcPr>
            <w:tcW w:w="30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20"/>
          <w:jc w:val="center"/>
        </w:trPr>
        <w:tc>
          <w:tcPr>
            <w:tcW w:w="9994" w:type="dxa"/>
            <w:gridSpan w:val="7"/>
          </w:tcPr>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lastRenderedPageBreak/>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103AF9" w:rsidRPr="004C18ED" w:rsidRDefault="00103AF9" w:rsidP="000C5EC1">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103AF9" w:rsidRPr="004C18ED" w:rsidRDefault="00103AF9" w:rsidP="000C5EC1">
            <w:pPr>
              <w:autoSpaceDE w:val="0"/>
              <w:autoSpaceDN w:val="0"/>
              <w:adjustRightInd w:val="0"/>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103AF9" w:rsidRPr="004C18ED" w:rsidRDefault="00103AF9" w:rsidP="000C5EC1">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103AF9" w:rsidRPr="004C18ED" w:rsidRDefault="00103AF9" w:rsidP="000C5EC1">
            <w:pPr>
              <w:autoSpaceDE w:val="0"/>
              <w:autoSpaceDN w:val="0"/>
              <w:adjustRightInd w:val="0"/>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103AF9" w:rsidRPr="00402D81" w:rsidRDefault="00103AF9" w:rsidP="00103AF9">
      <w:pPr>
        <w:rPr>
          <w:color w:val="0070C0"/>
        </w:rPr>
      </w:pPr>
    </w:p>
    <w:p w:rsidR="00103AF9" w:rsidRPr="00402D81" w:rsidRDefault="00103AF9" w:rsidP="00103AF9">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133"/>
        <w:gridCol w:w="115"/>
        <w:gridCol w:w="24"/>
        <w:gridCol w:w="995"/>
        <w:gridCol w:w="833"/>
        <w:gridCol w:w="726"/>
        <w:gridCol w:w="847"/>
        <w:gridCol w:w="429"/>
        <w:gridCol w:w="18"/>
        <w:gridCol w:w="1099"/>
        <w:gridCol w:w="652"/>
        <w:gridCol w:w="171"/>
        <w:gridCol w:w="613"/>
        <w:gridCol w:w="114"/>
        <w:gridCol w:w="434"/>
        <w:gridCol w:w="19"/>
        <w:gridCol w:w="217"/>
        <w:gridCol w:w="241"/>
        <w:gridCol w:w="532"/>
        <w:gridCol w:w="18"/>
        <w:gridCol w:w="36"/>
      </w:tblGrid>
      <w:tr w:rsidR="00103AF9" w:rsidRPr="00943587" w:rsidTr="000C5EC1">
        <w:trPr>
          <w:gridAfter w:val="1"/>
          <w:wAfter w:w="34" w:type="dxa"/>
          <w:trHeight w:val="20"/>
          <w:jc w:val="center"/>
        </w:trPr>
        <w:tc>
          <w:tcPr>
            <w:tcW w:w="763" w:type="dxa"/>
            <w:vMerge w:val="restart"/>
          </w:tcPr>
          <w:p w:rsidR="00103AF9" w:rsidRPr="004C18ED" w:rsidRDefault="00103AF9" w:rsidP="000C5EC1">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1.7.4.2</w:t>
            </w:r>
          </w:p>
        </w:tc>
        <w:tc>
          <w:tcPr>
            <w:tcW w:w="1273" w:type="dxa"/>
            <w:gridSpan w:val="3"/>
            <w:vMerge w:val="restart"/>
          </w:tcPr>
          <w:p w:rsidR="00103AF9" w:rsidRPr="004C18ED" w:rsidRDefault="00103AF9" w:rsidP="000C5EC1">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Объекты пищевойпромышлен-ности и сельско хозяйствен-ного назначения</w:t>
            </w:r>
          </w:p>
        </w:tc>
        <w:tc>
          <w:tcPr>
            <w:tcW w:w="1828"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gridSpan w:val="2"/>
            <w:vMerge w:val="restart"/>
          </w:tcPr>
          <w:p w:rsidR="00103AF9" w:rsidRPr="004C18ED" w:rsidRDefault="00103AF9" w:rsidP="000C5EC1">
            <w:pPr>
              <w:widowControl w:val="0"/>
              <w:autoSpaceDE w:val="0"/>
              <w:autoSpaceDN w:val="0"/>
              <w:adjustRightInd w:val="0"/>
              <w:ind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gridSpan w:val="3"/>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Минимальная плотность застройки земельных участков, %</w:t>
            </w:r>
          </w:p>
        </w:tc>
        <w:tc>
          <w:tcPr>
            <w:tcW w:w="1984" w:type="dxa"/>
            <w:gridSpan w:val="5"/>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103AF9" w:rsidRPr="00943587" w:rsidTr="000C5EC1">
        <w:trPr>
          <w:gridAfter w:val="1"/>
          <w:wAfter w:w="34"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5"/>
          </w:tcPr>
          <w:p w:rsidR="00103AF9" w:rsidRPr="004C18ED" w:rsidRDefault="00103AF9" w:rsidP="000C5EC1">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доращиванию и откорму крупного рогатого скота</w:t>
            </w:r>
          </w:p>
        </w:tc>
        <w:tc>
          <w:tcPr>
            <w:tcW w:w="1027"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103AF9" w:rsidRPr="00943587" w:rsidTr="000C5EC1">
        <w:trPr>
          <w:gridAfter w:val="1"/>
          <w:wAfter w:w="34"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5"/>
          </w:tcPr>
          <w:p w:rsidR="00103AF9" w:rsidRPr="004C18ED" w:rsidRDefault="00103AF9" w:rsidP="000C5EC1">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103AF9" w:rsidRPr="00943587" w:rsidTr="000C5EC1">
        <w:trPr>
          <w:gridAfter w:val="1"/>
          <w:wAfter w:w="34"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5"/>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яичного направления</w:t>
            </w:r>
          </w:p>
        </w:tc>
        <w:tc>
          <w:tcPr>
            <w:tcW w:w="1027"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tc>
      </w:tr>
      <w:tr w:rsidR="00103AF9" w:rsidRPr="00943587" w:rsidTr="000C5EC1">
        <w:trPr>
          <w:gridAfter w:val="1"/>
          <w:wAfter w:w="34"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5"/>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мясного направления</w:t>
            </w:r>
          </w:p>
        </w:tc>
        <w:tc>
          <w:tcPr>
            <w:tcW w:w="1027"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tc>
      </w:tr>
      <w:tr w:rsidR="00103AF9" w:rsidRPr="00943587" w:rsidTr="000C5EC1">
        <w:trPr>
          <w:gridAfter w:val="1"/>
          <w:wAfter w:w="34"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401"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10"/>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103AF9" w:rsidRPr="00943587" w:rsidTr="000C5EC1">
        <w:trPr>
          <w:gridAfter w:val="1"/>
          <w:wAfter w:w="34" w:type="dxa"/>
          <w:trHeight w:val="699"/>
          <w:jc w:val="center"/>
        </w:trPr>
        <w:tc>
          <w:tcPr>
            <w:tcW w:w="763" w:type="dxa"/>
            <w:vMerge w:val="restart"/>
          </w:tcPr>
          <w:p w:rsidR="00103AF9" w:rsidRPr="004C18ED" w:rsidRDefault="00103AF9" w:rsidP="000C5EC1">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1.7.4.3</w:t>
            </w:r>
          </w:p>
        </w:tc>
        <w:tc>
          <w:tcPr>
            <w:tcW w:w="1273" w:type="dxa"/>
            <w:gridSpan w:val="3"/>
            <w:vMerge w:val="restart"/>
          </w:tcPr>
          <w:p w:rsidR="00103AF9" w:rsidRPr="004C18ED" w:rsidRDefault="00103AF9" w:rsidP="000C5EC1">
            <w:pPr>
              <w:widowControl w:val="0"/>
              <w:autoSpaceDE w:val="0"/>
              <w:autoSpaceDN w:val="0"/>
              <w:adjustRightInd w:val="0"/>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103AF9" w:rsidRPr="004C18ED" w:rsidRDefault="00103AF9" w:rsidP="000C5EC1">
            <w:pPr>
              <w:widowControl w:val="0"/>
              <w:autoSpaceDE w:val="0"/>
              <w:autoSpaceDN w:val="0"/>
              <w:adjustRightInd w:val="0"/>
              <w:rPr>
                <w:rFonts w:ascii="Times New Roman" w:hAnsi="Times New Roman" w:cs="Times New Roman"/>
              </w:rPr>
            </w:pPr>
          </w:p>
        </w:tc>
        <w:tc>
          <w:tcPr>
            <w:tcW w:w="1828"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gridSpan w:val="2"/>
            <w:vMerge w:val="restart"/>
          </w:tcPr>
          <w:p w:rsidR="00103AF9" w:rsidRPr="004C18ED" w:rsidRDefault="00103AF9" w:rsidP="000C5EC1">
            <w:pPr>
              <w:widowControl w:val="0"/>
              <w:autoSpaceDE w:val="0"/>
              <w:autoSpaceDN w:val="0"/>
              <w:adjustRightInd w:val="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gridSpan w:val="3"/>
            <w:vMerge w:val="restart"/>
          </w:tcPr>
          <w:p w:rsidR="00103AF9" w:rsidRPr="004C18ED" w:rsidRDefault="00103AF9" w:rsidP="000C5EC1">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общетоварные</w:t>
            </w:r>
            <w:r>
              <w:rPr>
                <w:rFonts w:ascii="Times New Roman" w:hAnsi="Times New Roman" w:cs="Times New Roman"/>
              </w:rPr>
              <w:t xml:space="preserve"> </w:t>
            </w:r>
            <w:r w:rsidRPr="004C18ED">
              <w:rPr>
                <w:rFonts w:ascii="Times New Roman" w:hAnsi="Times New Roman" w:cs="Times New Roman"/>
              </w:rPr>
              <w:t xml:space="preserve">на 1тыс.чел.:     </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Продовольст-венных товаров</w:t>
            </w:r>
          </w:p>
          <w:p w:rsidR="00103AF9" w:rsidRPr="004C18ED" w:rsidRDefault="00103AF9" w:rsidP="000C5EC1">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Непродовольст-венных</w:t>
            </w:r>
            <w:r w:rsidRPr="004C18ED">
              <w:rPr>
                <w:rFonts w:ascii="Times New Roman" w:hAnsi="Times New Roman" w:cs="Times New Roman"/>
              </w:rPr>
              <w:br/>
              <w:t xml:space="preserve">товаров  </w:t>
            </w:r>
          </w:p>
          <w:p w:rsidR="00103AF9" w:rsidRPr="004C18ED" w:rsidRDefault="00103AF9" w:rsidP="000C5EC1">
            <w:pPr>
              <w:widowControl w:val="0"/>
              <w:autoSpaceDE w:val="0"/>
              <w:autoSpaceDN w:val="0"/>
              <w:adjustRightInd w:val="0"/>
              <w:ind w:left="-122" w:right="-108"/>
              <w:rPr>
                <w:rFonts w:ascii="Times New Roman" w:hAnsi="Times New Roman" w:cs="Times New Roman"/>
              </w:rPr>
            </w:pPr>
          </w:p>
          <w:p w:rsidR="00103AF9" w:rsidRPr="004C18ED" w:rsidRDefault="00103AF9" w:rsidP="000C5EC1">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специализиро-ванные, на тыс.чел.:</w:t>
            </w:r>
          </w:p>
          <w:p w:rsidR="00103AF9" w:rsidRDefault="00103AF9" w:rsidP="000C5EC1">
            <w:pPr>
              <w:pStyle w:val="ConsPlusNonformat"/>
              <w:widowControl/>
              <w:jc w:val="both"/>
              <w:rPr>
                <w:rFonts w:ascii="Times New Roman" w:hAnsi="Times New Roman" w:cs="Times New Roman"/>
              </w:rPr>
            </w:pPr>
          </w:p>
          <w:p w:rsidR="00103AF9" w:rsidRPr="004C18ED" w:rsidRDefault="00103AF9" w:rsidP="000C5EC1">
            <w:pPr>
              <w:pStyle w:val="ConsPlusNonformat"/>
              <w:widowControl/>
              <w:jc w:val="both"/>
              <w:rPr>
                <w:rFonts w:ascii="Times New Roman" w:hAnsi="Times New Roman" w:cs="Times New Roman"/>
              </w:rPr>
            </w:pPr>
            <w:r w:rsidRPr="004C18ED">
              <w:rPr>
                <w:rFonts w:ascii="Times New Roman" w:hAnsi="Times New Roman" w:cs="Times New Roman"/>
              </w:rPr>
              <w:lastRenderedPageBreak/>
              <w:t xml:space="preserve">Холодильники             распредели-тельные (для             хранения мяса мясных     </w:t>
            </w:r>
          </w:p>
          <w:p w:rsidR="00103AF9" w:rsidRPr="004C18ED" w:rsidRDefault="00103AF9" w:rsidP="000C5EC1">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103AF9" w:rsidRPr="004C18ED" w:rsidRDefault="00103AF9" w:rsidP="000C5EC1">
            <w:pPr>
              <w:pStyle w:val="ConsPlusNonformat"/>
              <w:widowControl/>
              <w:jc w:val="both"/>
              <w:rPr>
                <w:rFonts w:ascii="Times New Roman" w:hAnsi="Times New Roman" w:cs="Times New Roman"/>
              </w:rPr>
            </w:pPr>
            <w:r w:rsidRPr="004C18ED">
              <w:rPr>
                <w:rFonts w:ascii="Times New Roman" w:hAnsi="Times New Roman" w:cs="Times New Roman"/>
              </w:rPr>
              <w:t xml:space="preserve">рыбопродук-тов, масла,    </w:t>
            </w:r>
          </w:p>
          <w:p w:rsidR="00103AF9" w:rsidRPr="004C18ED" w:rsidRDefault="00103AF9" w:rsidP="000C5EC1">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продуктов и яиц)         </w:t>
            </w:r>
          </w:p>
          <w:p w:rsidR="00103AF9" w:rsidRPr="004C18ED" w:rsidRDefault="00103AF9" w:rsidP="000C5EC1">
            <w:pPr>
              <w:pStyle w:val="ConsPlusNonformat"/>
              <w:widowControl/>
              <w:jc w:val="both"/>
              <w:rPr>
                <w:rFonts w:ascii="Times New Roman" w:hAnsi="Times New Roman" w:cs="Times New Roman"/>
              </w:rPr>
            </w:pPr>
            <w:r w:rsidRPr="004C18ED">
              <w:rPr>
                <w:rFonts w:ascii="Times New Roman" w:hAnsi="Times New Roman" w:cs="Times New Roman"/>
              </w:rPr>
              <w:t xml:space="preserve">Фруктохранилища,         </w:t>
            </w:r>
          </w:p>
          <w:p w:rsidR="00103AF9" w:rsidRPr="004C18ED" w:rsidRDefault="00103AF9" w:rsidP="000C5EC1">
            <w:pPr>
              <w:pStyle w:val="ConsPlusNonformat"/>
              <w:widowControl/>
              <w:jc w:val="both"/>
              <w:rPr>
                <w:rFonts w:ascii="Times New Roman" w:hAnsi="Times New Roman" w:cs="Times New Roman"/>
              </w:rPr>
            </w:pPr>
            <w:r w:rsidRPr="004C18ED">
              <w:rPr>
                <w:rFonts w:ascii="Times New Roman" w:hAnsi="Times New Roman" w:cs="Times New Roman"/>
              </w:rPr>
              <w:t xml:space="preserve">Овощехрани-лища,          </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Картофеле-хранилища</w:t>
            </w:r>
          </w:p>
        </w:tc>
        <w:tc>
          <w:tcPr>
            <w:tcW w:w="1436" w:type="dxa"/>
            <w:gridSpan w:val="3"/>
          </w:tcPr>
          <w:p w:rsidR="00103AF9" w:rsidRPr="004C18ED" w:rsidRDefault="00103AF9" w:rsidP="000C5EC1">
            <w:pPr>
              <w:pStyle w:val="ConsPlusCell"/>
              <w:widowControl/>
              <w:rPr>
                <w:rFonts w:ascii="Times New Roman" w:hAnsi="Times New Roman" w:cs="Times New Roman"/>
              </w:rPr>
            </w:pPr>
            <w:r w:rsidRPr="004C18ED">
              <w:rPr>
                <w:rFonts w:ascii="Times New Roman" w:hAnsi="Times New Roman" w:cs="Times New Roman"/>
              </w:rPr>
              <w:lastRenderedPageBreak/>
              <w:t xml:space="preserve">Площадь складов,   </w:t>
            </w:r>
            <w:r w:rsidRPr="004C18ED">
              <w:rPr>
                <w:rFonts w:ascii="Times New Roman" w:hAnsi="Times New Roman" w:cs="Times New Roman"/>
              </w:rPr>
              <w:br/>
              <w:t xml:space="preserve">кв. м       </w:t>
            </w:r>
          </w:p>
        </w:tc>
        <w:tc>
          <w:tcPr>
            <w:tcW w:w="1575" w:type="dxa"/>
            <w:gridSpan w:val="7"/>
          </w:tcPr>
          <w:p w:rsidR="00103AF9" w:rsidRPr="004C18ED" w:rsidRDefault="00103AF9" w:rsidP="000C5EC1">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103AF9" w:rsidRPr="00943587" w:rsidTr="000C5EC1">
        <w:trPr>
          <w:gridAfter w:val="1"/>
          <w:wAfter w:w="34" w:type="dxa"/>
          <w:trHeight w:val="552"/>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gridSpan w:val="2"/>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652" w:type="dxa"/>
          </w:tcPr>
          <w:p w:rsidR="00103AF9" w:rsidRPr="004C18ED" w:rsidRDefault="00103AF9" w:rsidP="000C5EC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2"/>
          </w:tcPr>
          <w:p w:rsidR="00103AF9" w:rsidRPr="004C18ED" w:rsidRDefault="00103AF9" w:rsidP="000C5EC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4"/>
          </w:tcPr>
          <w:p w:rsidR="00103AF9" w:rsidRPr="004C18ED" w:rsidRDefault="00103AF9" w:rsidP="000C5EC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 xml:space="preserve">населенных  </w:t>
            </w:r>
            <w:r w:rsidRPr="004C18ED">
              <w:rPr>
                <w:rFonts w:ascii="Times New Roman" w:hAnsi="Times New Roman" w:cs="Times New Roman"/>
              </w:rPr>
              <w:br/>
              <w:t xml:space="preserve">пунктов   </w:t>
            </w:r>
          </w:p>
        </w:tc>
        <w:tc>
          <w:tcPr>
            <w:tcW w:w="791" w:type="dxa"/>
            <w:gridSpan w:val="3"/>
          </w:tcPr>
          <w:p w:rsidR="00103AF9" w:rsidRPr="004C18ED" w:rsidRDefault="00103AF9" w:rsidP="000C5EC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r>
      <w:tr w:rsidR="00103AF9" w:rsidRPr="00943587" w:rsidTr="000C5EC1">
        <w:trPr>
          <w:gridAfter w:val="1"/>
          <w:wAfter w:w="34" w:type="dxa"/>
          <w:trHeight w:val="1035"/>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8" w:type="dxa"/>
            <w:gridSpan w:val="2"/>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652" w:type="dxa"/>
          </w:tcPr>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77</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217</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17</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54</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57</w:t>
            </w:r>
          </w:p>
        </w:tc>
        <w:tc>
          <w:tcPr>
            <w:tcW w:w="784" w:type="dxa"/>
            <w:gridSpan w:val="2"/>
          </w:tcPr>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19</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193</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90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tc>
        <w:tc>
          <w:tcPr>
            <w:tcW w:w="784" w:type="dxa"/>
            <w:gridSpan w:val="4"/>
          </w:tcPr>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310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740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190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1300</w:t>
            </w:r>
          </w:p>
        </w:tc>
        <w:tc>
          <w:tcPr>
            <w:tcW w:w="791" w:type="dxa"/>
            <w:gridSpan w:val="3"/>
          </w:tcPr>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580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380</w:t>
            </w:r>
          </w:p>
        </w:tc>
      </w:tr>
      <w:tr w:rsidR="00103AF9" w:rsidRPr="004C18ED" w:rsidTr="000C5EC1">
        <w:trPr>
          <w:gridAfter w:val="1"/>
          <w:wAfter w:w="34" w:type="dxa"/>
          <w:trHeight w:val="1035"/>
          <w:jc w:val="center"/>
        </w:trPr>
        <w:tc>
          <w:tcPr>
            <w:tcW w:w="76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73" w:type="dxa"/>
            <w:gridSpan w:val="3"/>
            <w:vMerge/>
          </w:tcPr>
          <w:p w:rsidR="00103AF9" w:rsidRPr="00943587" w:rsidRDefault="00103AF9" w:rsidP="000C5EC1">
            <w:pPr>
              <w:widowControl w:val="0"/>
              <w:autoSpaceDE w:val="0"/>
              <w:autoSpaceDN w:val="0"/>
              <w:adjustRightInd w:val="0"/>
              <w:jc w:val="center"/>
              <w:rPr>
                <w:rFonts w:ascii="Times New Roman" w:hAnsi="Times New Roman" w:cs="Times New Roman"/>
                <w:color w:val="0070C0"/>
              </w:rPr>
            </w:pPr>
          </w:p>
        </w:tc>
        <w:tc>
          <w:tcPr>
            <w:tcW w:w="1828" w:type="dxa"/>
            <w:gridSpan w:val="2"/>
            <w:vMerge/>
          </w:tcPr>
          <w:p w:rsidR="00103AF9" w:rsidRPr="00402D81" w:rsidRDefault="00103AF9" w:rsidP="000C5EC1">
            <w:pPr>
              <w:widowControl w:val="0"/>
              <w:autoSpaceDE w:val="0"/>
              <w:autoSpaceDN w:val="0"/>
              <w:adjustRightInd w:val="0"/>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rPr>
                <w:rFonts w:ascii="Times New Roman" w:hAnsi="Times New Roman" w:cs="Times New Roman"/>
                <w:color w:val="0070C0"/>
              </w:rPr>
            </w:pPr>
          </w:p>
        </w:tc>
        <w:tc>
          <w:tcPr>
            <w:tcW w:w="1546"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строит.материалов (потребительские)</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10"/>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rPr>
                <w:rFonts w:ascii="Times New Roman" w:hAnsi="Times New Roman" w:cs="Times New Roman"/>
              </w:rPr>
            </w:pPr>
          </w:p>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tc>
      </w:tr>
      <w:tr w:rsidR="00103AF9" w:rsidRPr="004C18ED" w:rsidTr="000C5EC1">
        <w:trPr>
          <w:gridAfter w:val="1"/>
          <w:wAfter w:w="34" w:type="dxa"/>
          <w:trHeight w:val="20"/>
          <w:jc w:val="center"/>
        </w:trPr>
        <w:tc>
          <w:tcPr>
            <w:tcW w:w="76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73" w:type="dxa"/>
            <w:gridSpan w:val="3"/>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01" w:type="dxa"/>
            <w:gridSpan w:val="4"/>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10"/>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103AF9" w:rsidRPr="004C18ED" w:rsidTr="000C5EC1">
        <w:trPr>
          <w:gridAfter w:val="1"/>
          <w:wAfter w:w="34" w:type="dxa"/>
          <w:trHeight w:val="20"/>
          <w:jc w:val="center"/>
        </w:trPr>
        <w:tc>
          <w:tcPr>
            <w:tcW w:w="9994" w:type="dxa"/>
            <w:gridSpan w:val="21"/>
          </w:tcPr>
          <w:p w:rsidR="00103AF9" w:rsidRPr="004C18ED" w:rsidRDefault="00103AF9" w:rsidP="000C5EC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коммунального, транспортного и бытового обслуживания населения;</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складских сооружений - общетоварные, специализированные склады;</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lastRenderedPageBreak/>
              <w:t>Состав и мощности предприятий коммунально-складской зоны следует принимать с учетом роли населенного пункта в системе расселения.</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103AF9" w:rsidRPr="004C18ED" w:rsidRDefault="00103AF9" w:rsidP="000C5EC1">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103AF9" w:rsidRPr="004C18ED" w:rsidRDefault="00103AF9" w:rsidP="000C5EC1">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r w:rsidR="00103AF9" w:rsidRPr="00943587" w:rsidTr="000C5EC1">
        <w:trPr>
          <w:gridAfter w:val="2"/>
          <w:wAfter w:w="52" w:type="dxa"/>
          <w:trHeight w:val="20"/>
          <w:jc w:val="center"/>
        </w:trPr>
        <w:tc>
          <w:tcPr>
            <w:tcW w:w="9976" w:type="dxa"/>
            <w:gridSpan w:val="20"/>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bookmarkStart w:id="8" w:name="Par5972"/>
            <w:bookmarkEnd w:id="8"/>
            <w:r w:rsidRPr="004C18ED">
              <w:rPr>
                <w:rFonts w:ascii="Times New Roman" w:hAnsi="Times New Roman" w:cs="Times New Roman"/>
                <w:b/>
                <w:bCs/>
              </w:rPr>
              <w:lastRenderedPageBreak/>
              <w:t>1.7.5 В области жилищного строительства на территории городского округа, поселения</w:t>
            </w:r>
          </w:p>
        </w:tc>
      </w:tr>
      <w:tr w:rsidR="00103AF9" w:rsidRPr="00943587" w:rsidTr="000C5EC1">
        <w:trPr>
          <w:gridAfter w:val="2"/>
          <w:wAfter w:w="52" w:type="dxa"/>
          <w:trHeight w:val="20"/>
          <w:jc w:val="center"/>
        </w:trPr>
        <w:tc>
          <w:tcPr>
            <w:tcW w:w="763" w:type="dxa"/>
            <w:vMerge w:val="restart"/>
          </w:tcPr>
          <w:p w:rsidR="00103AF9" w:rsidRPr="004C18ED" w:rsidRDefault="00103AF9" w:rsidP="000C5EC1">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Жилой квартал</w:t>
            </w:r>
          </w:p>
        </w:tc>
        <w:tc>
          <w:tcPr>
            <w:tcW w:w="1852" w:type="dxa"/>
            <w:gridSpan w:val="3"/>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Средняя жилищная обеспеченность, кв.м/чел.</w:t>
            </w:r>
          </w:p>
        </w:tc>
        <w:tc>
          <w:tcPr>
            <w:tcW w:w="2993" w:type="dxa"/>
            <w:gridSpan w:val="9"/>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24</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val="restart"/>
          </w:tcPr>
          <w:p w:rsidR="00103AF9" w:rsidRPr="004C18ED" w:rsidRDefault="00103AF9" w:rsidP="000C5EC1">
            <w:pPr>
              <w:widowControl w:val="0"/>
              <w:autoSpaceDE w:val="0"/>
              <w:autoSpaceDN w:val="0"/>
              <w:adjustRightInd w:val="0"/>
              <w:spacing w:after="0"/>
              <w:ind w:left="-122" w:right="-108"/>
              <w:rPr>
                <w:rFonts w:ascii="Times New Roman" w:hAnsi="Times New Roman" w:cs="Times New Roman"/>
              </w:rPr>
            </w:pPr>
            <w:r w:rsidRPr="004C18ED">
              <w:rPr>
                <w:rFonts w:ascii="Times New Roman" w:hAnsi="Times New Roman" w:cs="Times New Roman"/>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комфортное</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30 до 40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массовое</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24 до 30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103AF9" w:rsidRPr="004C18ED" w:rsidRDefault="00103AF9" w:rsidP="000C5EC1">
            <w:pPr>
              <w:widowControl w:val="0"/>
              <w:autoSpaceDE w:val="0"/>
              <w:autoSpaceDN w:val="0"/>
              <w:adjustRightInd w:val="0"/>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чел./га</w:t>
            </w:r>
          </w:p>
        </w:tc>
        <w:tc>
          <w:tcPr>
            <w:tcW w:w="1550" w:type="dxa"/>
            <w:gridSpan w:val="4"/>
          </w:tcPr>
          <w:p w:rsidR="00103AF9" w:rsidRPr="004C18ED" w:rsidRDefault="00103AF9" w:rsidP="000C5EC1">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5"/>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плотность населения, чел./га</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250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5"/>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среднеэтажная застройка</w:t>
            </w:r>
          </w:p>
        </w:tc>
        <w:tc>
          <w:tcPr>
            <w:tcW w:w="1443" w:type="dxa"/>
            <w:gridSpan w:val="5"/>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5"/>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103AF9" w:rsidRPr="00943587" w:rsidTr="000C5EC1">
        <w:trPr>
          <w:gridAfter w:val="2"/>
          <w:wAfter w:w="52" w:type="dxa"/>
          <w:trHeight w:val="20"/>
          <w:jc w:val="center"/>
        </w:trPr>
        <w:tc>
          <w:tcPr>
            <w:tcW w:w="763"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46" w:type="dxa"/>
            <w:gridSpan w:val="3"/>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420</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425" w:type="dxa"/>
            <w:gridSpan w:val="5"/>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93" w:type="dxa"/>
            <w:gridSpan w:val="9"/>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gridAfter w:val="2"/>
          <w:wAfter w:w="52" w:type="dxa"/>
          <w:trHeight w:val="20"/>
          <w:jc w:val="center"/>
        </w:trPr>
        <w:tc>
          <w:tcPr>
            <w:tcW w:w="9976" w:type="dxa"/>
            <w:gridSpan w:val="20"/>
          </w:tcPr>
          <w:p w:rsidR="00103AF9" w:rsidRPr="004C18ED" w:rsidRDefault="00103AF9" w:rsidP="000C5EC1">
            <w:pPr>
              <w:widowControl w:val="0"/>
              <w:autoSpaceDE w:val="0"/>
              <w:autoSpaceDN w:val="0"/>
              <w:adjustRightInd w:val="0"/>
              <w:spacing w:before="240"/>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Показатель приведен с учетом средней расчетной жилищной обеспеченности 24 кв.м/чел. в многоквартирной жилой застройке.</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103AF9" w:rsidRPr="004C18ED" w:rsidRDefault="00103AF9" w:rsidP="000C5EC1">
            <w:pPr>
              <w:widowControl w:val="0"/>
              <w:autoSpaceDE w:val="0"/>
              <w:autoSpaceDN w:val="0"/>
              <w:adjustRightInd w:val="0"/>
              <w:spacing w:before="240"/>
              <w:jc w:val="both"/>
              <w:rPr>
                <w:rFonts w:ascii="Times New Roman" w:hAnsi="Times New Roman" w:cs="Times New Roman"/>
              </w:rPr>
            </w:pPr>
            <w:r w:rsidRPr="004C18ED">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103AF9" w:rsidRPr="00943587" w:rsidTr="000C5EC1">
        <w:trPr>
          <w:gridAfter w:val="2"/>
          <w:wAfter w:w="52" w:type="dxa"/>
          <w:trHeight w:val="20"/>
          <w:jc w:val="center"/>
        </w:trPr>
        <w:tc>
          <w:tcPr>
            <w:tcW w:w="763" w:type="dxa"/>
            <w:vMerge w:val="restart"/>
          </w:tcPr>
          <w:p w:rsidR="00103AF9" w:rsidRPr="004C18ED" w:rsidRDefault="00103AF9" w:rsidP="000C5EC1">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1.7.5.2</w:t>
            </w:r>
          </w:p>
        </w:tc>
        <w:tc>
          <w:tcPr>
            <w:tcW w:w="1249" w:type="dxa"/>
            <w:gridSpan w:val="2"/>
            <w:vMerge w:val="restart"/>
          </w:tcPr>
          <w:p w:rsidR="00103AF9" w:rsidRPr="004C18ED" w:rsidRDefault="00103AF9" w:rsidP="000C5EC1">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Площадки общего пользования различного функцио</w:t>
            </w:r>
            <w:r>
              <w:rPr>
                <w:rFonts w:ascii="Times New Roman" w:hAnsi="Times New Roman" w:cs="Times New Roman"/>
              </w:rPr>
              <w:t xml:space="preserve">-  </w:t>
            </w:r>
            <w:r w:rsidRPr="004C18ED">
              <w:rPr>
                <w:rFonts w:ascii="Times New Roman" w:hAnsi="Times New Roman" w:cs="Times New Roman"/>
              </w:rPr>
              <w:t>нального назначения</w:t>
            </w:r>
          </w:p>
        </w:tc>
        <w:tc>
          <w:tcPr>
            <w:tcW w:w="1852" w:type="dxa"/>
            <w:gridSpan w:val="3"/>
            <w:vMerge w:val="restart"/>
          </w:tcPr>
          <w:p w:rsidR="00103AF9" w:rsidRPr="004C18ED" w:rsidRDefault="00103AF9" w:rsidP="000C5EC1">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103AF9" w:rsidRPr="004C18ED" w:rsidRDefault="00103AF9" w:rsidP="000C5EC1">
            <w:pPr>
              <w:widowControl w:val="0"/>
              <w:autoSpaceDE w:val="0"/>
              <w:autoSpaceDN w:val="0"/>
              <w:adjustRightInd w:val="0"/>
              <w:spacing w:after="0"/>
              <w:ind w:left="-117"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993" w:type="dxa"/>
            <w:gridSpan w:val="9"/>
          </w:tcPr>
          <w:p w:rsidR="00103AF9" w:rsidRPr="004C18ED" w:rsidRDefault="00103AF9" w:rsidP="000C5EC1">
            <w:pPr>
              <w:widowControl w:val="0"/>
              <w:autoSpaceDE w:val="0"/>
              <w:autoSpaceDN w:val="0"/>
              <w:adjustRightInd w:val="0"/>
              <w:rPr>
                <w:rFonts w:ascii="Times New Roman" w:hAnsi="Times New Roman" w:cs="Times New Roman"/>
              </w:rPr>
            </w:pP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val="restart"/>
          </w:tcPr>
          <w:p w:rsidR="00103AF9" w:rsidRPr="004C18ED" w:rsidRDefault="00103AF9" w:rsidP="000C5EC1">
            <w:pPr>
              <w:widowControl w:val="0"/>
              <w:autoSpaceDE w:val="0"/>
              <w:autoSpaceDN w:val="0"/>
              <w:adjustRightInd w:val="0"/>
              <w:ind w:right="-85"/>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w:t>
            </w:r>
            <w:r w:rsidRPr="004C18ED">
              <w:rPr>
                <w:rFonts w:ascii="Times New Roman" w:hAnsi="Times New Roman" w:cs="Times New Roman"/>
              </w:rPr>
              <w:lastRenderedPageBreak/>
              <w:t>в границах земельного участка для размещения объекта</w:t>
            </w:r>
          </w:p>
        </w:tc>
        <w:tc>
          <w:tcPr>
            <w:tcW w:w="1546" w:type="dxa"/>
            <w:gridSpan w:val="3"/>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Удельный размер площадок общего пользования различного </w:t>
            </w:r>
            <w:r w:rsidRPr="004C18ED">
              <w:rPr>
                <w:rFonts w:ascii="Times New Roman" w:hAnsi="Times New Roman" w:cs="Times New Roman"/>
              </w:rPr>
              <w:lastRenderedPageBreak/>
              <w:t>назначения, машино-место/квартира</w:t>
            </w:r>
          </w:p>
        </w:tc>
        <w:tc>
          <w:tcPr>
            <w:tcW w:w="1550"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Для квартир площадью менее 40 кв.м</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103AF9" w:rsidRPr="00943587" w:rsidTr="000C5EC1">
        <w:trPr>
          <w:gridAfter w:val="2"/>
          <w:wAfter w:w="52" w:type="dxa"/>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46"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Для квартир площадью </w:t>
            </w:r>
            <w:r w:rsidRPr="004C18ED">
              <w:rPr>
                <w:rFonts w:ascii="Times New Roman" w:hAnsi="Times New Roman" w:cs="Times New Roman"/>
              </w:rPr>
              <w:lastRenderedPageBreak/>
              <w:t>более 40 кв.м</w:t>
            </w:r>
          </w:p>
        </w:tc>
        <w:tc>
          <w:tcPr>
            <w:tcW w:w="144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w:t>
            </w:r>
          </w:p>
        </w:tc>
      </w:tr>
      <w:tr w:rsidR="00103AF9" w:rsidRPr="00943587" w:rsidTr="000C5EC1">
        <w:trPr>
          <w:gridAfter w:val="2"/>
          <w:wAfter w:w="52" w:type="dxa"/>
          <w:trHeight w:val="20"/>
          <w:jc w:val="center"/>
        </w:trPr>
        <w:tc>
          <w:tcPr>
            <w:tcW w:w="763"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49" w:type="dxa"/>
            <w:gridSpan w:val="2"/>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52" w:type="dxa"/>
            <w:gridSpan w:val="3"/>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73"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p>
        </w:tc>
        <w:tc>
          <w:tcPr>
            <w:tcW w:w="1546" w:type="dxa"/>
            <w:gridSpan w:val="3"/>
          </w:tcPr>
          <w:p w:rsidR="00103AF9" w:rsidRPr="004C18ED" w:rsidRDefault="00103AF9" w:rsidP="000C5EC1">
            <w:pPr>
              <w:widowControl w:val="0"/>
              <w:autoSpaceDE w:val="0"/>
              <w:autoSpaceDN w:val="0"/>
              <w:adjustRightInd w:val="0"/>
              <w:rPr>
                <w:rFonts w:ascii="Times New Roman" w:hAnsi="Times New Roman" w:cs="Times New Roman"/>
              </w:rPr>
            </w:pPr>
          </w:p>
        </w:tc>
        <w:tc>
          <w:tcPr>
            <w:tcW w:w="2993" w:type="dxa"/>
            <w:gridSpan w:val="9"/>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Удельный размер площадок общего пользования различного назначения, кв.м/чел</w:t>
            </w:r>
          </w:p>
        </w:tc>
        <w:tc>
          <w:tcPr>
            <w:tcW w:w="1550" w:type="dxa"/>
            <w:gridSpan w:val="4"/>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озеленение</w:t>
            </w:r>
          </w:p>
        </w:tc>
        <w:tc>
          <w:tcPr>
            <w:tcW w:w="1443"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0,7</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физкультурно</w:t>
            </w:r>
            <w:r w:rsidRPr="004C18ED">
              <w:rPr>
                <w:rFonts w:ascii="Times New Roman" w:hAnsi="Times New Roman" w:cs="Times New Roman"/>
              </w:rPr>
              <w:lastRenderedPageBreak/>
              <w:t>-спортивные площадки и сооружения</w:t>
            </w:r>
          </w:p>
        </w:tc>
        <w:tc>
          <w:tcPr>
            <w:tcW w:w="1443"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lastRenderedPageBreak/>
              <w:t>1</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3425" w:type="dxa"/>
            <w:gridSpan w:val="5"/>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2993" w:type="dxa"/>
            <w:gridSpan w:val="9"/>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3425" w:type="dxa"/>
            <w:gridSpan w:val="5"/>
          </w:tcPr>
          <w:p w:rsidR="00103AF9" w:rsidRPr="004C18ED" w:rsidRDefault="00103AF9" w:rsidP="000C5EC1">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1550" w:type="dxa"/>
            <w:gridSpan w:val="4"/>
          </w:tcPr>
          <w:p w:rsidR="00103AF9" w:rsidRPr="004C18ED" w:rsidRDefault="00103AF9" w:rsidP="000C5EC1">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5"/>
          </w:tcPr>
          <w:p w:rsidR="00103AF9" w:rsidRPr="004C18ED" w:rsidRDefault="00103AF9" w:rsidP="000C5EC1">
            <w:pPr>
              <w:spacing w:after="0" w:line="264" w:lineRule="auto"/>
              <w:ind w:right="-119"/>
              <w:rPr>
                <w:rFonts w:ascii="Times New Roman" w:hAnsi="Times New Roman" w:cs="Times New Roman"/>
              </w:rPr>
            </w:pPr>
            <w:r w:rsidRPr="004C18ED">
              <w:rPr>
                <w:rFonts w:ascii="Times New Roman" w:hAnsi="Times New Roman" w:cs="Times New Roman"/>
              </w:rPr>
              <w:t>расстояние, не менее, м</w:t>
            </w:r>
          </w:p>
        </w:tc>
      </w:tr>
      <w:tr w:rsidR="00103AF9" w:rsidRPr="00943587" w:rsidTr="000C5EC1">
        <w:trPr>
          <w:gridAfter w:val="2"/>
          <w:wAfter w:w="52" w:type="dxa"/>
          <w:trHeight w:val="20"/>
          <w:jc w:val="center"/>
        </w:trPr>
        <w:tc>
          <w:tcPr>
            <w:tcW w:w="763" w:type="dxa"/>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3425" w:type="dxa"/>
            <w:gridSpan w:val="5"/>
            <w:vMerge w:val="restart"/>
          </w:tcPr>
          <w:p w:rsidR="00103AF9" w:rsidRPr="00402D81" w:rsidRDefault="00103AF9" w:rsidP="000C5EC1">
            <w:pPr>
              <w:autoSpaceDE w:val="0"/>
              <w:autoSpaceDN w:val="0"/>
              <w:adjustRightInd w:val="0"/>
              <w:spacing w:after="0"/>
              <w:rPr>
                <w:rFonts w:ascii="Times New Roman" w:hAnsi="Times New Roman" w:cs="Times New Roman"/>
                <w:color w:val="0070C0"/>
              </w:rPr>
            </w:pPr>
          </w:p>
        </w:tc>
        <w:tc>
          <w:tcPr>
            <w:tcW w:w="1546" w:type="dxa"/>
            <w:gridSpan w:val="3"/>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5"/>
          </w:tcPr>
          <w:p w:rsidR="00103AF9" w:rsidRPr="004C18ED" w:rsidRDefault="00103AF9" w:rsidP="000C5EC1">
            <w:pPr>
              <w:spacing w:after="0" w:line="264" w:lineRule="auto"/>
              <w:rPr>
                <w:rFonts w:ascii="Times New Roman" w:hAnsi="Times New Roman" w:cs="Times New Roman"/>
              </w:rPr>
            </w:pPr>
            <w:r w:rsidRPr="004C18ED">
              <w:rPr>
                <w:rFonts w:ascii="Times New Roman" w:hAnsi="Times New Roman" w:cs="Times New Roman"/>
              </w:rPr>
              <w:t>40</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103AF9" w:rsidRPr="00402D81" w:rsidRDefault="00103AF9" w:rsidP="000C5EC1">
            <w:pPr>
              <w:autoSpaceDE w:val="0"/>
              <w:autoSpaceDN w:val="0"/>
              <w:adjustRightInd w:val="0"/>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5"/>
          </w:tcPr>
          <w:p w:rsidR="00103AF9" w:rsidRPr="004C18ED" w:rsidRDefault="00103AF9" w:rsidP="000C5EC1">
            <w:pPr>
              <w:spacing w:line="264" w:lineRule="auto"/>
              <w:rPr>
                <w:rFonts w:ascii="Times New Roman" w:hAnsi="Times New Roman" w:cs="Times New Roman"/>
              </w:rPr>
            </w:pPr>
            <w:r w:rsidRPr="004C18ED">
              <w:rPr>
                <w:rFonts w:ascii="Times New Roman" w:hAnsi="Times New Roman" w:cs="Times New Roman"/>
              </w:rPr>
              <w:t>12</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103AF9" w:rsidRPr="00402D81" w:rsidRDefault="00103AF9" w:rsidP="000C5EC1">
            <w:pPr>
              <w:autoSpaceDE w:val="0"/>
              <w:autoSpaceDN w:val="0"/>
              <w:adjustRightInd w:val="0"/>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50" w:type="dxa"/>
            <w:gridSpan w:val="4"/>
          </w:tcPr>
          <w:p w:rsidR="00103AF9" w:rsidRPr="004C18ED" w:rsidRDefault="00103AF9" w:rsidP="000C5EC1">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5"/>
          </w:tcPr>
          <w:p w:rsidR="00103AF9" w:rsidRPr="004C18ED" w:rsidRDefault="00103AF9" w:rsidP="000C5EC1">
            <w:pPr>
              <w:spacing w:line="264" w:lineRule="auto"/>
              <w:rPr>
                <w:rFonts w:ascii="Times New Roman" w:hAnsi="Times New Roman" w:cs="Times New Roman"/>
              </w:rPr>
            </w:pPr>
            <w:r w:rsidRPr="004C18ED">
              <w:rPr>
                <w:rFonts w:ascii="Times New Roman" w:hAnsi="Times New Roman" w:cs="Times New Roman"/>
              </w:rPr>
              <w:t>10</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103AF9" w:rsidRPr="00402D81" w:rsidRDefault="00103AF9" w:rsidP="000C5EC1">
            <w:pPr>
              <w:autoSpaceDE w:val="0"/>
              <w:autoSpaceDN w:val="0"/>
              <w:adjustRightInd w:val="0"/>
              <w:rPr>
                <w:rFonts w:ascii="Times New Roman" w:hAnsi="Times New Roman" w:cs="Times New Roman"/>
                <w:color w:val="0070C0"/>
              </w:rPr>
            </w:pPr>
          </w:p>
        </w:tc>
        <w:tc>
          <w:tcPr>
            <w:tcW w:w="1546" w:type="dxa"/>
            <w:gridSpan w:val="3"/>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1550" w:type="dxa"/>
            <w:gridSpan w:val="4"/>
          </w:tcPr>
          <w:p w:rsidR="00103AF9" w:rsidRPr="004C18ED" w:rsidRDefault="00103AF9" w:rsidP="000C5EC1">
            <w:pPr>
              <w:pStyle w:val="ConsPlusNonformat"/>
              <w:spacing w:after="240" w:line="264" w:lineRule="auto"/>
              <w:ind w:left="-91" w:right="-108"/>
              <w:rPr>
                <w:rFonts w:ascii="Times New Roman" w:hAnsi="Times New Roman" w:cs="Times New Roman"/>
              </w:rPr>
            </w:pPr>
            <w:r w:rsidRPr="004C18ED">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5"/>
          </w:tcPr>
          <w:p w:rsidR="00103AF9" w:rsidRPr="004C18ED" w:rsidRDefault="00103AF9" w:rsidP="000C5EC1">
            <w:pPr>
              <w:spacing w:line="264" w:lineRule="auto"/>
              <w:ind w:hanging="29"/>
              <w:rPr>
                <w:rFonts w:ascii="Times New Roman" w:hAnsi="Times New Roman" w:cs="Times New Roman"/>
              </w:rPr>
            </w:pPr>
            <w:r w:rsidRPr="004C18ED">
              <w:rPr>
                <w:rFonts w:ascii="Times New Roman" w:hAnsi="Times New Roman" w:cs="Times New Roman"/>
              </w:rPr>
              <w:t>10-40</w:t>
            </w:r>
          </w:p>
        </w:tc>
      </w:tr>
      <w:tr w:rsidR="00103AF9" w:rsidRPr="00943587" w:rsidTr="000C5EC1">
        <w:trPr>
          <w:gridAfter w:val="2"/>
          <w:wAfter w:w="52" w:type="dxa"/>
          <w:trHeight w:val="20"/>
          <w:jc w:val="center"/>
        </w:trPr>
        <w:tc>
          <w:tcPr>
            <w:tcW w:w="763"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103AF9" w:rsidRPr="00402D81" w:rsidRDefault="00103AF9" w:rsidP="000C5EC1">
            <w:pPr>
              <w:autoSpaceDE w:val="0"/>
              <w:autoSpaceDN w:val="0"/>
              <w:adjustRightInd w:val="0"/>
              <w:rPr>
                <w:rFonts w:ascii="Times New Roman" w:hAnsi="Times New Roman" w:cs="Times New Roman"/>
                <w:color w:val="0070C0"/>
              </w:rPr>
            </w:pPr>
          </w:p>
        </w:tc>
        <w:tc>
          <w:tcPr>
            <w:tcW w:w="1546" w:type="dxa"/>
            <w:gridSpan w:val="3"/>
            <w:vMerge/>
          </w:tcPr>
          <w:p w:rsidR="00103AF9" w:rsidRPr="00402D81" w:rsidRDefault="00103AF9" w:rsidP="000C5EC1">
            <w:pPr>
              <w:widowControl w:val="0"/>
              <w:autoSpaceDE w:val="0"/>
              <w:autoSpaceDN w:val="0"/>
              <w:adjustRightInd w:val="0"/>
              <w:rPr>
                <w:rFonts w:ascii="Times New Roman" w:hAnsi="Times New Roman" w:cs="Times New Roman"/>
                <w:color w:val="0070C0"/>
              </w:rPr>
            </w:pPr>
          </w:p>
        </w:tc>
        <w:tc>
          <w:tcPr>
            <w:tcW w:w="1550" w:type="dxa"/>
            <w:gridSpan w:val="4"/>
          </w:tcPr>
          <w:p w:rsidR="00103AF9" w:rsidRPr="004C18ED" w:rsidRDefault="00103AF9" w:rsidP="000C5EC1">
            <w:pPr>
              <w:widowControl w:val="0"/>
              <w:autoSpaceDE w:val="0"/>
              <w:autoSpaceDN w:val="0"/>
              <w:adjustRightInd w:val="0"/>
              <w:spacing w:after="0"/>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5"/>
          </w:tcPr>
          <w:p w:rsidR="00103AF9" w:rsidRPr="006F6DE7" w:rsidRDefault="00103AF9" w:rsidP="000C5EC1">
            <w:pPr>
              <w:ind w:hanging="29"/>
              <w:rPr>
                <w:rFonts w:ascii="Times New Roman" w:hAnsi="Times New Roman" w:cs="Times New Roman"/>
              </w:rPr>
            </w:pPr>
            <w:r w:rsidRPr="006F6DE7">
              <w:rPr>
                <w:rFonts w:ascii="Times New Roman" w:hAnsi="Times New Roman" w:cs="Times New Roman"/>
              </w:rPr>
              <w:t>20</w:t>
            </w:r>
          </w:p>
        </w:tc>
      </w:tr>
      <w:tr w:rsidR="00103AF9" w:rsidRPr="00943587" w:rsidTr="000C5EC1">
        <w:trPr>
          <w:gridAfter w:val="2"/>
          <w:wAfter w:w="52" w:type="dxa"/>
          <w:trHeight w:val="20"/>
          <w:jc w:val="center"/>
        </w:trPr>
        <w:tc>
          <w:tcPr>
            <w:tcW w:w="9976" w:type="dxa"/>
            <w:gridSpan w:val="20"/>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Допускается уменьшать удельный размер площадки для игр детей до 0,4 кв.м/чел. на застроенных территориях, подлежащих развитию.</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103AF9" w:rsidRPr="004C18ED" w:rsidRDefault="00103AF9" w:rsidP="000C5EC1">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103AF9" w:rsidRPr="004C18ED" w:rsidRDefault="00103AF9" w:rsidP="000C5EC1">
            <w:pPr>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w:t>
            </w:r>
            <w:r w:rsidRPr="004C18ED">
              <w:rPr>
                <w:rFonts w:ascii="Times New Roman" w:hAnsi="Times New Roman" w:cs="Times New Roman"/>
              </w:rPr>
              <w:lastRenderedPageBreak/>
              <w:t>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103AF9" w:rsidRPr="004C18ED" w:rsidTr="000C5EC1">
        <w:trPr>
          <w:gridAfter w:val="2"/>
          <w:wAfter w:w="52" w:type="dxa"/>
          <w:trHeight w:val="20"/>
          <w:jc w:val="center"/>
        </w:trPr>
        <w:tc>
          <w:tcPr>
            <w:tcW w:w="763" w:type="dxa"/>
          </w:tcPr>
          <w:p w:rsidR="00103AF9" w:rsidRPr="004C18ED" w:rsidRDefault="00103AF9" w:rsidP="000C5EC1">
            <w:pPr>
              <w:widowControl w:val="0"/>
              <w:autoSpaceDE w:val="0"/>
              <w:autoSpaceDN w:val="0"/>
              <w:adjustRightInd w:val="0"/>
              <w:spacing w:after="0"/>
              <w:ind w:left="-145" w:right="-160"/>
              <w:jc w:val="center"/>
              <w:rPr>
                <w:rFonts w:ascii="Times New Roman" w:hAnsi="Times New Roman" w:cs="Times New Roman"/>
                <w:lang w:val="en-US"/>
              </w:rPr>
            </w:pPr>
            <w:r w:rsidRPr="004C18ED">
              <w:rPr>
                <w:rFonts w:ascii="Times New Roman" w:hAnsi="Times New Roman" w:cs="Times New Roman"/>
              </w:rPr>
              <w:lastRenderedPageBreak/>
              <w:t>1.7.5.3</w:t>
            </w:r>
          </w:p>
        </w:tc>
        <w:tc>
          <w:tcPr>
            <w:tcW w:w="1134" w:type="dxa"/>
          </w:tcPr>
          <w:p w:rsidR="00103AF9" w:rsidRPr="004C18ED" w:rsidRDefault="00103AF9" w:rsidP="000C5EC1">
            <w:pPr>
              <w:widowControl w:val="0"/>
              <w:autoSpaceDE w:val="0"/>
              <w:autoSpaceDN w:val="0"/>
              <w:adjustRightInd w:val="0"/>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3"/>
          </w:tcPr>
          <w:p w:rsidR="00103AF9" w:rsidRPr="004C18ED" w:rsidRDefault="00103AF9" w:rsidP="000C5EC1">
            <w:pPr>
              <w:widowControl w:val="0"/>
              <w:autoSpaceDE w:val="0"/>
              <w:autoSpaceDN w:val="0"/>
              <w:adjustRightInd w:val="0"/>
              <w:spacing w:after="0"/>
              <w:ind w:left="-61" w:right="-52"/>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м.кв./чел</w:t>
            </w:r>
          </w:p>
        </w:tc>
        <w:tc>
          <w:tcPr>
            <w:tcW w:w="4092" w:type="dxa"/>
            <w:gridSpan w:val="10"/>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менее 30</w:t>
            </w:r>
          </w:p>
        </w:tc>
      </w:tr>
      <w:tr w:rsidR="00103AF9" w:rsidRPr="00943587" w:rsidTr="000C5EC1">
        <w:trPr>
          <w:trHeight w:val="20"/>
          <w:jc w:val="center"/>
        </w:trPr>
        <w:tc>
          <w:tcPr>
            <w:tcW w:w="763"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gridSpan w:val="3"/>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Расчетная плотность населения жилой зоны, чел./га</w:t>
            </w:r>
          </w:p>
        </w:tc>
        <w:tc>
          <w:tcPr>
            <w:tcW w:w="1922" w:type="dxa"/>
            <w:gridSpan w:val="3"/>
            <w:vMerge w:val="restart"/>
          </w:tcPr>
          <w:p w:rsidR="00103AF9" w:rsidRPr="004C18ED" w:rsidRDefault="00103AF9" w:rsidP="000C5EC1">
            <w:pPr>
              <w:widowControl w:val="0"/>
              <w:autoSpaceDE w:val="0"/>
              <w:autoSpaceDN w:val="0"/>
              <w:adjustRightInd w:val="0"/>
              <w:spacing w:after="0"/>
              <w:ind w:right="-152"/>
              <w:rPr>
                <w:rFonts w:ascii="Times New Roman" w:hAnsi="Times New Roman" w:cs="Times New Roman"/>
              </w:rPr>
            </w:pPr>
            <w:r w:rsidRPr="004C18ED">
              <w:rPr>
                <w:rFonts w:ascii="Times New Roman" w:hAnsi="Times New Roman" w:cs="Times New Roman"/>
              </w:rPr>
              <w:t>Размер земельного участка для индивидуальной застройки, кв.м:</w:t>
            </w:r>
          </w:p>
        </w:tc>
        <w:tc>
          <w:tcPr>
            <w:tcW w:w="2222" w:type="dxa"/>
            <w:gridSpan w:val="9"/>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Плотность населения, чел./га</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среднем размере семьи, чел.</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4,5</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11</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13</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17</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19</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24</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26</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22"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20</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30</w:t>
            </w:r>
          </w:p>
        </w:tc>
      </w:tr>
      <w:tr w:rsidR="00103AF9" w:rsidRPr="00943587" w:rsidTr="000C5EC1">
        <w:trPr>
          <w:trHeight w:val="20"/>
          <w:jc w:val="center"/>
        </w:trPr>
        <w:tc>
          <w:tcPr>
            <w:tcW w:w="763" w:type="dxa"/>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31</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32</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36</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41</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38</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44</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56</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c>
          <w:tcPr>
            <w:tcW w:w="611"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67"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58</w:t>
            </w:r>
          </w:p>
        </w:tc>
        <w:tc>
          <w:tcPr>
            <w:tcW w:w="458" w:type="dxa"/>
            <w:gridSpan w:val="2"/>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67</w:t>
            </w:r>
          </w:p>
        </w:tc>
        <w:tc>
          <w:tcPr>
            <w:tcW w:w="586" w:type="dxa"/>
            <w:gridSpan w:val="3"/>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75</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693" w:type="dxa"/>
            <w:gridSpan w:val="5"/>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1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943587" w:rsidTr="000C5EC1">
        <w:trPr>
          <w:trHeight w:val="20"/>
          <w:jc w:val="center"/>
        </w:trPr>
        <w:tc>
          <w:tcPr>
            <w:tcW w:w="10028" w:type="dxa"/>
            <w:gridSpan w:val="22"/>
          </w:tcPr>
          <w:p w:rsidR="00103AF9" w:rsidRPr="004C18ED" w:rsidRDefault="00103AF9" w:rsidP="000C5EC1">
            <w:pPr>
              <w:widowControl w:val="0"/>
              <w:autoSpaceDE w:val="0"/>
              <w:autoSpaceDN w:val="0"/>
              <w:adjustRightInd w:val="0"/>
              <w:spacing w:before="240" w:line="264"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103AF9" w:rsidRPr="00943587" w:rsidTr="000C5EC1">
        <w:trPr>
          <w:trHeight w:val="20"/>
          <w:jc w:val="center"/>
        </w:trPr>
        <w:tc>
          <w:tcPr>
            <w:tcW w:w="10028" w:type="dxa"/>
            <w:gridSpan w:val="22"/>
          </w:tcPr>
          <w:p w:rsidR="00103AF9" w:rsidRPr="004C18ED" w:rsidRDefault="00103AF9" w:rsidP="000C5EC1">
            <w:pPr>
              <w:widowControl w:val="0"/>
              <w:autoSpaceDE w:val="0"/>
              <w:autoSpaceDN w:val="0"/>
              <w:adjustRightInd w:val="0"/>
              <w:spacing w:after="0" w:line="264" w:lineRule="auto"/>
              <w:jc w:val="center"/>
              <w:rPr>
                <w:rFonts w:ascii="Times New Roman" w:hAnsi="Times New Roman" w:cs="Times New Roman"/>
                <w:b/>
                <w:bCs/>
              </w:rPr>
            </w:pPr>
            <w:r w:rsidRPr="004C18ED">
              <w:rPr>
                <w:rFonts w:ascii="Times New Roman" w:hAnsi="Times New Roman" w:cs="Times New Roman"/>
                <w:b/>
                <w:bCs/>
              </w:rPr>
              <w:t>1.7.6В области фармацевтики</w:t>
            </w:r>
          </w:p>
        </w:tc>
      </w:tr>
      <w:tr w:rsidR="00103AF9" w:rsidRPr="00943587" w:rsidTr="000C5EC1">
        <w:trPr>
          <w:trHeight w:val="20"/>
          <w:jc w:val="center"/>
        </w:trPr>
        <w:tc>
          <w:tcPr>
            <w:tcW w:w="763" w:type="dxa"/>
            <w:vMerge w:val="restart"/>
          </w:tcPr>
          <w:p w:rsidR="00103AF9" w:rsidRPr="004C18ED" w:rsidRDefault="00103AF9" w:rsidP="000C5EC1">
            <w:pPr>
              <w:widowControl w:val="0"/>
              <w:autoSpaceDE w:val="0"/>
              <w:autoSpaceDN w:val="0"/>
              <w:adjustRightInd w:val="0"/>
              <w:spacing w:line="264" w:lineRule="auto"/>
              <w:ind w:left="-55" w:right="-108"/>
              <w:jc w:val="center"/>
              <w:rPr>
                <w:rFonts w:ascii="Times New Roman" w:hAnsi="Times New Roman" w:cs="Times New Roman"/>
              </w:rPr>
            </w:pPr>
            <w:r w:rsidRPr="004C18ED">
              <w:rPr>
                <w:rFonts w:ascii="Times New Roman" w:hAnsi="Times New Roman" w:cs="Times New Roman"/>
              </w:rPr>
              <w:t>1.7.6.1</w:t>
            </w:r>
          </w:p>
        </w:tc>
        <w:tc>
          <w:tcPr>
            <w:tcW w:w="1134" w:type="dxa"/>
            <w:vMerge w:val="restart"/>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Аптеки</w:t>
            </w:r>
          </w:p>
        </w:tc>
        <w:tc>
          <w:tcPr>
            <w:tcW w:w="1134" w:type="dxa"/>
            <w:gridSpan w:val="3"/>
            <w:vMerge w:val="restart"/>
          </w:tcPr>
          <w:p w:rsidR="00103AF9" w:rsidRPr="004C18ED" w:rsidRDefault="00103AF9" w:rsidP="000C5EC1">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w:t>
            </w:r>
            <w:r w:rsidRPr="004C18ED">
              <w:rPr>
                <w:rFonts w:ascii="Times New Roman" w:hAnsi="Times New Roman" w:cs="Times New Roman"/>
              </w:rPr>
              <w:lastRenderedPageBreak/>
              <w:t>о допустимого уровня обеспечен-ности</w:t>
            </w:r>
          </w:p>
        </w:tc>
        <w:tc>
          <w:tcPr>
            <w:tcW w:w="1559" w:type="dxa"/>
            <w:gridSpan w:val="2"/>
            <w:vMerge w:val="restart"/>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w:t>
            </w:r>
            <w:r w:rsidRPr="004C18ED">
              <w:rPr>
                <w:rFonts w:ascii="Times New Roman" w:hAnsi="Times New Roman" w:cs="Times New Roman"/>
              </w:rPr>
              <w:lastRenderedPageBreak/>
              <w:t>допустимого уровня мощности объекта</w:t>
            </w:r>
          </w:p>
        </w:tc>
        <w:tc>
          <w:tcPr>
            <w:tcW w:w="1276" w:type="dxa"/>
            <w:gridSpan w:val="2"/>
            <w:vMerge w:val="restart"/>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 xml:space="preserve">Уровень обеспеченности, </w:t>
            </w:r>
            <w:r w:rsidRPr="004C18ED">
              <w:rPr>
                <w:rFonts w:ascii="Times New Roman" w:hAnsi="Times New Roman" w:cs="Times New Roman"/>
              </w:rPr>
              <w:lastRenderedPageBreak/>
              <w:t>объект</w:t>
            </w:r>
          </w:p>
        </w:tc>
        <w:tc>
          <w:tcPr>
            <w:tcW w:w="4162" w:type="dxa"/>
            <w:gridSpan w:val="13"/>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городские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от 50 до 100 тыс. человек – 1 объект на 12 тыс. человек;</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4162" w:type="dxa"/>
            <w:gridSpan w:val="13"/>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объект на 6,2 тыс. человек</w:t>
            </w:r>
          </w:p>
        </w:tc>
      </w:tr>
      <w:tr w:rsidR="00103AF9" w:rsidRPr="00943587" w:rsidTr="000C5EC1">
        <w:trPr>
          <w:trHeight w:val="20"/>
          <w:jc w:val="center"/>
        </w:trPr>
        <w:tc>
          <w:tcPr>
            <w:tcW w:w="763" w:type="dxa"/>
            <w:vMerge w:val="restart"/>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134" w:type="dxa"/>
            <w:gridSpan w:val="3"/>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13"/>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5"/>
            <w:vMerge w:val="restart"/>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103AF9" w:rsidRPr="004C18ED" w:rsidRDefault="00103AF9" w:rsidP="000C5EC1">
            <w:pPr>
              <w:widowControl w:val="0"/>
              <w:autoSpaceDE w:val="0"/>
              <w:autoSpaceDN w:val="0"/>
              <w:adjustRightInd w:val="0"/>
              <w:spacing w:line="264" w:lineRule="auto"/>
              <w:ind w:left="-108" w:right="-9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13"/>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многоэтажная и среднеэтажная жилая застройка – 500 м;</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малоэтажная жилая застройка – 800 м</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5"/>
            <w:vMerge/>
          </w:tcPr>
          <w:p w:rsidR="00103AF9" w:rsidRPr="00402D81" w:rsidRDefault="00103AF9" w:rsidP="000C5EC1">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103AF9" w:rsidRPr="004C18ED" w:rsidRDefault="00103AF9" w:rsidP="000C5EC1">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Транспорт-ная доступность, минут</w:t>
            </w:r>
          </w:p>
        </w:tc>
        <w:tc>
          <w:tcPr>
            <w:tcW w:w="4162" w:type="dxa"/>
            <w:gridSpan w:val="13"/>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103AF9" w:rsidRPr="00943587" w:rsidTr="000C5EC1">
        <w:trPr>
          <w:trHeight w:val="20"/>
          <w:jc w:val="center"/>
        </w:trPr>
        <w:tc>
          <w:tcPr>
            <w:tcW w:w="10028" w:type="dxa"/>
            <w:gridSpan w:val="2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103AF9" w:rsidRPr="00943587" w:rsidTr="000C5EC1">
        <w:trPr>
          <w:trHeight w:val="20"/>
          <w:jc w:val="center"/>
        </w:trPr>
        <w:tc>
          <w:tcPr>
            <w:tcW w:w="10028" w:type="dxa"/>
            <w:gridSpan w:val="22"/>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1.7.7 В области культуры</w:t>
            </w:r>
          </w:p>
        </w:tc>
      </w:tr>
      <w:tr w:rsidR="00103AF9" w:rsidRPr="00943587" w:rsidTr="000C5EC1">
        <w:trPr>
          <w:trHeight w:val="20"/>
          <w:jc w:val="center"/>
        </w:trPr>
        <w:tc>
          <w:tcPr>
            <w:tcW w:w="763" w:type="dxa"/>
            <w:vMerge w:val="restart"/>
          </w:tcPr>
          <w:p w:rsidR="00103AF9" w:rsidRPr="004C18ED" w:rsidRDefault="00103AF9" w:rsidP="000C5EC1">
            <w:pPr>
              <w:widowControl w:val="0"/>
              <w:autoSpaceDE w:val="0"/>
              <w:autoSpaceDN w:val="0"/>
              <w:adjustRightInd w:val="0"/>
              <w:spacing w:after="0"/>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Помещения для культурно-досуговой деятельно-сти</w:t>
            </w:r>
          </w:p>
        </w:tc>
        <w:tc>
          <w:tcPr>
            <w:tcW w:w="1134" w:type="dxa"/>
            <w:gridSpan w:val="3"/>
            <w:vMerge w:val="restart"/>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Уровень обеспечен-ности,</w:t>
            </w:r>
          </w:p>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кв.м площади пола</w:t>
            </w:r>
          </w:p>
        </w:tc>
        <w:tc>
          <w:tcPr>
            <w:tcW w:w="4162" w:type="dxa"/>
            <w:gridSpan w:val="1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 на 1 тыс. населения</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1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103AF9" w:rsidRPr="00943587" w:rsidTr="000C5EC1">
        <w:trPr>
          <w:trHeight w:val="20"/>
          <w:jc w:val="center"/>
        </w:trPr>
        <w:tc>
          <w:tcPr>
            <w:tcW w:w="763" w:type="dxa"/>
            <w:vMerge/>
          </w:tcPr>
          <w:p w:rsidR="00103AF9" w:rsidRPr="00402D81" w:rsidRDefault="00103AF9" w:rsidP="000C5EC1">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693" w:type="dxa"/>
            <w:gridSpan w:val="5"/>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1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103AF9" w:rsidRPr="00943587" w:rsidTr="000C5EC1">
        <w:trPr>
          <w:trHeight w:val="20"/>
          <w:jc w:val="center"/>
        </w:trPr>
        <w:tc>
          <w:tcPr>
            <w:tcW w:w="763" w:type="dxa"/>
            <w:vMerge w:val="restart"/>
          </w:tcPr>
          <w:p w:rsidR="00103AF9" w:rsidRPr="004C18ED" w:rsidRDefault="00103AF9" w:rsidP="000C5EC1">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Кино-театры</w:t>
            </w:r>
          </w:p>
        </w:tc>
        <w:tc>
          <w:tcPr>
            <w:tcW w:w="1134" w:type="dxa"/>
            <w:gridSpan w:val="3"/>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1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 – на муниципальный район;</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2 – на городской округ</w:t>
            </w:r>
          </w:p>
        </w:tc>
      </w:tr>
      <w:tr w:rsidR="00103AF9" w:rsidRPr="00943587" w:rsidTr="000C5EC1">
        <w:trPr>
          <w:trHeight w:val="20"/>
          <w:jc w:val="center"/>
        </w:trPr>
        <w:tc>
          <w:tcPr>
            <w:tcW w:w="763"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1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103AF9" w:rsidRPr="00402D81" w:rsidRDefault="00103AF9" w:rsidP="00103AF9">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103AF9" w:rsidRPr="00943587" w:rsidTr="000C5EC1">
        <w:trPr>
          <w:trHeight w:val="20"/>
          <w:jc w:val="center"/>
        </w:trPr>
        <w:tc>
          <w:tcPr>
            <w:tcW w:w="763" w:type="dxa"/>
            <w:gridSpan w:val="2"/>
            <w:vMerge w:val="restart"/>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Транспортная доступ</w:t>
            </w:r>
            <w:r>
              <w:rPr>
                <w:rFonts w:ascii="Times New Roman" w:hAnsi="Times New Roman" w:cs="Times New Roman"/>
              </w:rPr>
              <w:t xml:space="preserve">- </w:t>
            </w:r>
            <w:r w:rsidRPr="004C18ED">
              <w:rPr>
                <w:rFonts w:ascii="Times New Roman" w:hAnsi="Times New Roman" w:cs="Times New Roman"/>
              </w:rPr>
              <w:t>ность, минут</w:t>
            </w:r>
          </w:p>
        </w:tc>
        <w:tc>
          <w:tcPr>
            <w:tcW w:w="255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муниципальный район</w:t>
            </w:r>
          </w:p>
        </w:tc>
        <w:tc>
          <w:tcPr>
            <w:tcW w:w="16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103AF9" w:rsidRPr="00943587" w:rsidTr="000C5EC1">
        <w:trPr>
          <w:trHeight w:val="20"/>
          <w:jc w:val="center"/>
        </w:trPr>
        <w:tc>
          <w:tcPr>
            <w:tcW w:w="763" w:type="dxa"/>
            <w:gridSpan w:val="2"/>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1134" w:type="dxa"/>
            <w:vMerge/>
          </w:tcPr>
          <w:p w:rsidR="00103AF9" w:rsidRPr="00402D81" w:rsidRDefault="00103AF9" w:rsidP="000C5EC1">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103AF9" w:rsidRPr="00943587" w:rsidTr="000C5EC1">
        <w:trPr>
          <w:trHeight w:val="20"/>
          <w:jc w:val="center"/>
        </w:trPr>
        <w:tc>
          <w:tcPr>
            <w:tcW w:w="10028" w:type="dxa"/>
            <w:gridSpan w:val="8"/>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103AF9" w:rsidRPr="00943587" w:rsidTr="000C5EC1">
        <w:trPr>
          <w:trHeight w:val="20"/>
          <w:jc w:val="center"/>
        </w:trPr>
        <w:tc>
          <w:tcPr>
            <w:tcW w:w="10028" w:type="dxa"/>
            <w:gridSpan w:val="8"/>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1.7.8В области физической культуры и спорта</w:t>
            </w:r>
          </w:p>
        </w:tc>
      </w:tr>
      <w:tr w:rsidR="00103AF9" w:rsidRPr="00943587" w:rsidTr="000C5EC1">
        <w:trPr>
          <w:trHeight w:val="20"/>
          <w:jc w:val="center"/>
        </w:trPr>
        <w:tc>
          <w:tcPr>
            <w:tcW w:w="763" w:type="dxa"/>
            <w:gridSpan w:val="2"/>
            <w:vMerge w:val="restart"/>
          </w:tcPr>
          <w:p w:rsidR="00103AF9" w:rsidRPr="004C18ED" w:rsidRDefault="00103AF9" w:rsidP="000C5EC1">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Помещения для физкультурных занятий и трениро-</w:t>
            </w:r>
            <w:r w:rsidRPr="004C18ED">
              <w:rPr>
                <w:rFonts w:ascii="Times New Roman" w:hAnsi="Times New Roman" w:cs="Times New Roman"/>
              </w:rPr>
              <w:lastRenderedPageBreak/>
              <w:t>вок</w:t>
            </w:r>
          </w:p>
        </w:tc>
        <w:tc>
          <w:tcPr>
            <w:tcW w:w="1134" w:type="dxa"/>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Расчетные показатели минималь-но допусти-мого уровня обеспечен-</w:t>
            </w:r>
            <w:r w:rsidRPr="004C18ED">
              <w:rPr>
                <w:rFonts w:ascii="Times New Roman" w:hAnsi="Times New Roman" w:cs="Times New Roman"/>
              </w:rPr>
              <w:lastRenderedPageBreak/>
              <w:t>ности</w:t>
            </w:r>
          </w:p>
        </w:tc>
        <w:tc>
          <w:tcPr>
            <w:tcW w:w="155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кв.м общей площади</w:t>
            </w:r>
          </w:p>
        </w:tc>
        <w:tc>
          <w:tcPr>
            <w:tcW w:w="416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70 на 1 тыс. человек</w:t>
            </w:r>
          </w:p>
        </w:tc>
      </w:tr>
      <w:tr w:rsidR="00103AF9" w:rsidRPr="00943587"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103AF9" w:rsidRPr="00943587"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93"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 м;</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 м;</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103AF9" w:rsidRPr="00943587" w:rsidTr="000C5EC1">
        <w:trPr>
          <w:trHeight w:val="20"/>
          <w:jc w:val="center"/>
        </w:trPr>
        <w:tc>
          <w:tcPr>
            <w:tcW w:w="10028" w:type="dxa"/>
            <w:gridSpan w:val="8"/>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кв.м/1 тыс. чел.</w:t>
            </w:r>
          </w:p>
        </w:tc>
      </w:tr>
      <w:tr w:rsidR="00103AF9" w:rsidRPr="00943587" w:rsidTr="000C5EC1">
        <w:trPr>
          <w:trHeight w:val="20"/>
          <w:jc w:val="center"/>
        </w:trPr>
        <w:tc>
          <w:tcPr>
            <w:tcW w:w="10028" w:type="dxa"/>
            <w:gridSpan w:val="8"/>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1.7.9 В области торговли, общественного питания и бытового обслуживания</w:t>
            </w:r>
          </w:p>
        </w:tc>
      </w:tr>
      <w:tr w:rsidR="00103AF9" w:rsidRPr="004C18ED" w:rsidTr="000C5EC1">
        <w:trPr>
          <w:trHeight w:val="1407"/>
          <w:jc w:val="center"/>
        </w:trPr>
        <w:tc>
          <w:tcPr>
            <w:tcW w:w="763" w:type="dxa"/>
            <w:gridSpan w:val="2"/>
            <w:vMerge w:val="restart"/>
          </w:tcPr>
          <w:p w:rsidR="00103AF9" w:rsidRPr="004C18ED" w:rsidRDefault="00103AF9" w:rsidP="000C5EC1">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1.7.9.1</w:t>
            </w:r>
          </w:p>
        </w:tc>
        <w:tc>
          <w:tcPr>
            <w:tcW w:w="1134" w:type="dxa"/>
            <w:vMerge w:val="restart"/>
          </w:tcPr>
          <w:p w:rsidR="00103AF9" w:rsidRPr="004C18ED" w:rsidRDefault="00103AF9" w:rsidP="000C5EC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Предприя-тия торговли</w:t>
            </w:r>
          </w:p>
          <w:p w:rsidR="00103AF9" w:rsidRPr="004C18ED" w:rsidRDefault="00103AF9" w:rsidP="000C5EC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103AF9" w:rsidRPr="004C18ED" w:rsidRDefault="00103AF9" w:rsidP="000C5EC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кв.м площади торговых объектов</w:t>
            </w:r>
          </w:p>
        </w:tc>
        <w:tc>
          <w:tcPr>
            <w:tcW w:w="4162" w:type="dxa"/>
            <w:gridSpan w:val="2"/>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 Торговые центры на 1тыс.чел-280.</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 Магазин продовольственных</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товаров на 1тыс.чел- 100.</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 Магазин непродовольственных товаров на 1тыс.чел – 180.</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 Мелкооптовый рынок, ярмарка на 1тыс.чел - по заданию на проектирование</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 Рыночный комплекс  розничной</w:t>
            </w:r>
            <w:r>
              <w:rPr>
                <w:rFonts w:ascii="Times New Roman" w:hAnsi="Times New Roman" w:cs="Times New Roman"/>
              </w:rPr>
              <w:t xml:space="preserve"> </w:t>
            </w:r>
            <w:r w:rsidRPr="004C18ED">
              <w:rPr>
                <w:rFonts w:ascii="Times New Roman" w:hAnsi="Times New Roman" w:cs="Times New Roman"/>
              </w:rPr>
              <w:t>торговли на 1тыс.чел – 24.</w:t>
            </w:r>
          </w:p>
        </w:tc>
      </w:tr>
      <w:tr w:rsidR="00103AF9" w:rsidRPr="004C18ED" w:rsidTr="000C5EC1">
        <w:trPr>
          <w:trHeight w:val="1270"/>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103AF9" w:rsidRPr="004C18ED" w:rsidTr="000C5EC1">
        <w:trPr>
          <w:trHeight w:val="423"/>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4 до 6</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103AF9" w:rsidRPr="004C18ED" w:rsidTr="000C5EC1">
        <w:trPr>
          <w:trHeight w:val="401"/>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6 до 10</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0,6-0,8</w:t>
            </w:r>
          </w:p>
        </w:tc>
      </w:tr>
      <w:tr w:rsidR="00103AF9" w:rsidRPr="004C18ED" w:rsidTr="000C5EC1">
        <w:trPr>
          <w:trHeight w:val="408"/>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 до 15</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0,8-1,1</w:t>
            </w:r>
          </w:p>
        </w:tc>
      </w:tr>
      <w:tr w:rsidR="00103AF9" w:rsidRPr="004C18ED" w:rsidTr="000C5EC1">
        <w:trPr>
          <w:trHeight w:val="413"/>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15 до 20</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1,1-1,3</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103AF9" w:rsidRPr="004C18ED" w:rsidTr="000C5EC1">
        <w:trPr>
          <w:trHeight w:val="393"/>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1</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0,1-0,2</w:t>
            </w:r>
          </w:p>
        </w:tc>
      </w:tr>
      <w:tr w:rsidR="00103AF9" w:rsidRPr="004C18ED" w:rsidTr="000C5EC1">
        <w:trPr>
          <w:trHeight w:val="413"/>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 до 3</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0,2-0,4</w:t>
            </w:r>
          </w:p>
        </w:tc>
      </w:tr>
      <w:tr w:rsidR="00103AF9" w:rsidRPr="004C18ED" w:rsidTr="000C5EC1">
        <w:trPr>
          <w:trHeight w:val="419"/>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3 до 4</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103AF9" w:rsidRPr="004C18ED" w:rsidTr="000C5EC1">
        <w:trPr>
          <w:trHeight w:val="398"/>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 до 6</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0,6-1</w:t>
            </w:r>
          </w:p>
        </w:tc>
      </w:tr>
      <w:tr w:rsidR="00103AF9" w:rsidRPr="004C18ED" w:rsidTr="000C5EC1">
        <w:trPr>
          <w:trHeight w:val="417"/>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7 до 10</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1-1,2</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551" w:type="dxa"/>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Рыночный комплекс  розничной</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торговли на 1тыс.чел</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(1 торговое место принимается в</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размере 6 м2 торговой  площади)</w:t>
            </w:r>
          </w:p>
        </w:tc>
        <w:tc>
          <w:tcPr>
            <w:tcW w:w="1611" w:type="dxa"/>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7-14 м</w:t>
            </w:r>
            <w:r w:rsidRPr="004C18ED">
              <w:rPr>
                <w:rFonts w:ascii="Times New Roman" w:hAnsi="Times New Roman" w:cs="Times New Roman"/>
                <w:vertAlign w:val="superscript"/>
              </w:rPr>
              <w:t>2</w:t>
            </w:r>
            <w:r w:rsidRPr="004C18ED">
              <w:rPr>
                <w:rFonts w:ascii="Times New Roman" w:hAnsi="Times New Roman" w:cs="Times New Roman"/>
              </w:rPr>
              <w:t xml:space="preserve"> на 1 м</w:t>
            </w:r>
            <w:r w:rsidRPr="004C18ED">
              <w:rPr>
                <w:rFonts w:ascii="Times New Roman" w:hAnsi="Times New Roman" w:cs="Times New Roman"/>
                <w:vertAlign w:val="superscript"/>
              </w:rPr>
              <w:t>2</w:t>
            </w:r>
            <w:r w:rsidRPr="004C18ED">
              <w:rPr>
                <w:rFonts w:ascii="Times New Roman" w:hAnsi="Times New Roman" w:cs="Times New Roman"/>
              </w:rPr>
              <w:t xml:space="preserve"> торг.площади:</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14 – при торг.площади комплекса до 600 м2;</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7 - -"- свыше 3000 м2</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93"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103AF9" w:rsidRPr="004C18ED" w:rsidTr="000C5EC1">
        <w:trPr>
          <w:trHeight w:val="20"/>
          <w:jc w:val="center"/>
        </w:trPr>
        <w:tc>
          <w:tcPr>
            <w:tcW w:w="10028" w:type="dxa"/>
            <w:gridSpan w:val="8"/>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103AF9" w:rsidRPr="004C18ED" w:rsidTr="000C5EC1">
        <w:trPr>
          <w:trHeight w:val="2825"/>
          <w:jc w:val="center"/>
        </w:trPr>
        <w:tc>
          <w:tcPr>
            <w:tcW w:w="763" w:type="dxa"/>
            <w:gridSpan w:val="2"/>
            <w:vMerge w:val="restart"/>
          </w:tcPr>
          <w:p w:rsidR="00103AF9" w:rsidRPr="004C18ED" w:rsidRDefault="00103AF9" w:rsidP="000C5EC1">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1.7.9.2</w:t>
            </w:r>
          </w:p>
        </w:tc>
        <w:tc>
          <w:tcPr>
            <w:tcW w:w="1134" w:type="dxa"/>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обществен-ного питания</w:t>
            </w:r>
          </w:p>
        </w:tc>
        <w:tc>
          <w:tcPr>
            <w:tcW w:w="1134" w:type="dxa"/>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место</w:t>
            </w:r>
          </w:p>
        </w:tc>
        <w:tc>
          <w:tcPr>
            <w:tcW w:w="4162"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га/100 мест</w:t>
            </w:r>
          </w:p>
        </w:tc>
        <w:tc>
          <w:tcPr>
            <w:tcW w:w="255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6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участка, га/100 мест</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50</w:t>
            </w:r>
          </w:p>
        </w:tc>
        <w:tc>
          <w:tcPr>
            <w:tcW w:w="16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0,2-0,25</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 до 150</w:t>
            </w:r>
          </w:p>
        </w:tc>
        <w:tc>
          <w:tcPr>
            <w:tcW w:w="16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0,15-0,2</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150</w:t>
            </w:r>
          </w:p>
        </w:tc>
        <w:tc>
          <w:tcPr>
            <w:tcW w:w="1611"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0,1</w:t>
            </w:r>
          </w:p>
        </w:tc>
      </w:tr>
      <w:tr w:rsidR="00103AF9" w:rsidRPr="004C18ED" w:rsidTr="000C5EC1">
        <w:trPr>
          <w:trHeight w:val="20"/>
          <w:jc w:val="center"/>
        </w:trPr>
        <w:tc>
          <w:tcPr>
            <w:tcW w:w="763"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93"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1276" w:type="dxa"/>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Пешеходная доступность, м</w:t>
            </w:r>
          </w:p>
        </w:tc>
        <w:tc>
          <w:tcPr>
            <w:tcW w:w="416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индивидуальная и малоэтажная жилая </w:t>
            </w:r>
            <w:r w:rsidRPr="004C18ED">
              <w:rPr>
                <w:rFonts w:ascii="Times New Roman" w:hAnsi="Times New Roman" w:cs="Times New Roman"/>
              </w:rPr>
              <w:lastRenderedPageBreak/>
              <w:t>застройка – 800;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103AF9" w:rsidRPr="004C18ED" w:rsidTr="000C5EC1">
        <w:trPr>
          <w:gridBefore w:val="1"/>
          <w:wBefore w:w="8" w:type="dxa"/>
          <w:trHeight w:val="20"/>
          <w:jc w:val="center"/>
        </w:trPr>
        <w:tc>
          <w:tcPr>
            <w:tcW w:w="10020" w:type="dxa"/>
            <w:gridSpan w:val="7"/>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1.7.10Объекты бытового и коммунального обслуживания</w:t>
            </w:r>
          </w:p>
        </w:tc>
      </w:tr>
      <w:tr w:rsidR="00103AF9" w:rsidRPr="004C18ED" w:rsidTr="000C5EC1">
        <w:trPr>
          <w:gridBefore w:val="1"/>
          <w:wBefore w:w="8" w:type="dxa"/>
          <w:trHeight w:val="20"/>
          <w:jc w:val="center"/>
        </w:trPr>
        <w:tc>
          <w:tcPr>
            <w:tcW w:w="755" w:type="dxa"/>
            <w:vMerge w:val="restart"/>
          </w:tcPr>
          <w:p w:rsidR="00103AF9" w:rsidRPr="004C18ED" w:rsidRDefault="00103AF9" w:rsidP="000C5EC1">
            <w:pPr>
              <w:widowControl w:val="0"/>
              <w:autoSpaceDE w:val="0"/>
              <w:autoSpaceDN w:val="0"/>
              <w:adjustRightInd w:val="0"/>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бытового обслужива-ния</w:t>
            </w:r>
          </w:p>
        </w:tc>
        <w:tc>
          <w:tcPr>
            <w:tcW w:w="1134" w:type="dxa"/>
            <w:vMerge w:val="restart"/>
          </w:tcPr>
          <w:p w:rsidR="00103AF9" w:rsidRPr="004C18ED" w:rsidRDefault="00103AF9" w:rsidP="000C5EC1">
            <w:pPr>
              <w:widowControl w:val="0"/>
              <w:autoSpaceDE w:val="0"/>
              <w:autoSpaceDN w:val="0"/>
              <w:adjustRightInd w:val="0"/>
              <w:ind w:left="-108"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обеспечен-ности, </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 рабочих мест на 1 тыс. человек</w:t>
            </w:r>
          </w:p>
        </w:tc>
      </w:tr>
      <w:tr w:rsidR="00103AF9" w:rsidRPr="004C18ED" w:rsidTr="000C5EC1">
        <w:trPr>
          <w:gridBefore w:val="1"/>
          <w:wBefore w:w="8" w:type="dxa"/>
          <w:trHeight w:val="20"/>
          <w:jc w:val="center"/>
        </w:trPr>
        <w:tc>
          <w:tcPr>
            <w:tcW w:w="75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участка, </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r>
      <w:tr w:rsidR="00103AF9" w:rsidRPr="004C18ED" w:rsidTr="000C5EC1">
        <w:trPr>
          <w:gridBefore w:val="1"/>
          <w:wBefore w:w="8" w:type="dxa"/>
          <w:trHeight w:val="20"/>
          <w:jc w:val="center"/>
        </w:trPr>
        <w:tc>
          <w:tcPr>
            <w:tcW w:w="75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10-50</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103AF9" w:rsidRPr="004C18ED" w:rsidTr="000C5EC1">
        <w:trPr>
          <w:gridBefore w:val="1"/>
          <w:wBefore w:w="8" w:type="dxa"/>
          <w:trHeight w:val="20"/>
          <w:jc w:val="center"/>
        </w:trPr>
        <w:tc>
          <w:tcPr>
            <w:tcW w:w="75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50-150</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0,05-0,08</w:t>
            </w:r>
          </w:p>
        </w:tc>
      </w:tr>
      <w:tr w:rsidR="00103AF9" w:rsidRPr="004C18ED" w:rsidTr="000C5EC1">
        <w:trPr>
          <w:gridBefore w:val="1"/>
          <w:wBefore w:w="8" w:type="dxa"/>
          <w:trHeight w:val="20"/>
          <w:jc w:val="center"/>
        </w:trPr>
        <w:tc>
          <w:tcPr>
            <w:tcW w:w="75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276"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55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150</w:t>
            </w:r>
          </w:p>
        </w:tc>
        <w:tc>
          <w:tcPr>
            <w:tcW w:w="1611"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0,03-0,04</w:t>
            </w:r>
          </w:p>
        </w:tc>
      </w:tr>
      <w:tr w:rsidR="00103AF9" w:rsidRPr="004C18ED" w:rsidTr="000C5EC1">
        <w:trPr>
          <w:gridBefore w:val="1"/>
          <w:wBefore w:w="8" w:type="dxa"/>
          <w:trHeight w:val="20"/>
          <w:jc w:val="center"/>
        </w:trPr>
        <w:tc>
          <w:tcPr>
            <w:tcW w:w="75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93" w:type="dxa"/>
            <w:gridSpan w:val="2"/>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bl>
    <w:p w:rsidR="00103AF9" w:rsidRPr="004C18ED" w:rsidRDefault="00103AF9" w:rsidP="00103AF9"/>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103AF9" w:rsidRPr="004C18ED" w:rsidTr="000C5EC1">
        <w:trPr>
          <w:trHeight w:val="20"/>
          <w:jc w:val="center"/>
        </w:trPr>
        <w:tc>
          <w:tcPr>
            <w:tcW w:w="10162" w:type="dxa"/>
            <w:gridSpan w:val="7"/>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Примечания:</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Предприятия бытового обслуживания возможно размещать во встроенно-пристроенных помещениях.</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103AF9" w:rsidRPr="004C18ED" w:rsidTr="000C5EC1">
        <w:trPr>
          <w:trHeight w:val="20"/>
          <w:jc w:val="center"/>
        </w:trPr>
        <w:tc>
          <w:tcPr>
            <w:tcW w:w="830" w:type="dxa"/>
            <w:vMerge w:val="restart"/>
          </w:tcPr>
          <w:p w:rsidR="00103AF9" w:rsidRPr="004C18ED" w:rsidRDefault="00103AF9" w:rsidP="000C5EC1">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1.7.10.2</w:t>
            </w:r>
          </w:p>
        </w:tc>
        <w:tc>
          <w:tcPr>
            <w:tcW w:w="1134" w:type="dxa"/>
            <w:vMerge w:val="restart"/>
          </w:tcPr>
          <w:p w:rsidR="00103AF9" w:rsidRPr="004C18ED" w:rsidRDefault="00103AF9" w:rsidP="000C5EC1">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103AF9" w:rsidRPr="004C18ED" w:rsidRDefault="00103AF9" w:rsidP="000C5EC1">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обеспечен-ности, </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кг белья в смену</w:t>
            </w:r>
          </w:p>
        </w:tc>
        <w:tc>
          <w:tcPr>
            <w:tcW w:w="4252"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103AF9" w:rsidRPr="004C18ED" w:rsidTr="000C5EC1">
        <w:trPr>
          <w:trHeight w:val="2412"/>
          <w:jc w:val="center"/>
        </w:trPr>
        <w:tc>
          <w:tcPr>
            <w:tcW w:w="830" w:type="dxa"/>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103AF9" w:rsidRPr="004C18ED" w:rsidRDefault="00103AF9" w:rsidP="000C5EC1">
            <w:pPr>
              <w:widowControl w:val="0"/>
              <w:autoSpaceDE w:val="0"/>
              <w:autoSpaceDN w:val="0"/>
              <w:adjustRightInd w:val="0"/>
              <w:spacing w:line="240" w:lineRule="auto"/>
              <w:jc w:val="center"/>
              <w:rPr>
                <w:rFonts w:ascii="Times New Roman" w:hAnsi="Times New Roman" w:cs="Times New Roman"/>
              </w:rPr>
            </w:pPr>
          </w:p>
        </w:tc>
        <w:tc>
          <w:tcPr>
            <w:tcW w:w="1518" w:type="dxa"/>
          </w:tcPr>
          <w:p w:rsidR="00103AF9" w:rsidRPr="004C18ED" w:rsidRDefault="00103AF9" w:rsidP="000C5EC1">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103AF9" w:rsidRPr="004C18ED" w:rsidRDefault="00103AF9" w:rsidP="000C5EC1">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103AF9" w:rsidRPr="004C18ED" w:rsidTr="000C5EC1">
        <w:trPr>
          <w:trHeight w:val="20"/>
          <w:jc w:val="center"/>
        </w:trPr>
        <w:tc>
          <w:tcPr>
            <w:tcW w:w="83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70"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w:t>
            </w:r>
            <w:r w:rsidRPr="004C18ED">
              <w:rPr>
                <w:rFonts w:ascii="Times New Roman" w:hAnsi="Times New Roman" w:cs="Times New Roman"/>
              </w:rPr>
              <w:lastRenderedPageBreak/>
              <w:t>территориальной доступности</w:t>
            </w:r>
          </w:p>
        </w:tc>
        <w:tc>
          <w:tcPr>
            <w:tcW w:w="1276"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lastRenderedPageBreak/>
              <w:t>-</w:t>
            </w:r>
          </w:p>
        </w:tc>
        <w:tc>
          <w:tcPr>
            <w:tcW w:w="425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20"/>
          <w:jc w:val="center"/>
        </w:trPr>
        <w:tc>
          <w:tcPr>
            <w:tcW w:w="830" w:type="dxa"/>
            <w:vMerge w:val="restart"/>
          </w:tcPr>
          <w:p w:rsidR="00103AF9" w:rsidRPr="004C18ED" w:rsidRDefault="00103AF9" w:rsidP="000C5EC1">
            <w:pPr>
              <w:widowControl w:val="0"/>
              <w:autoSpaceDE w:val="0"/>
              <w:autoSpaceDN w:val="0"/>
              <w:adjustRightInd w:val="0"/>
              <w:ind w:left="-153" w:right="-204"/>
              <w:jc w:val="center"/>
              <w:rPr>
                <w:rFonts w:ascii="Times New Roman" w:hAnsi="Times New Roman" w:cs="Times New Roman"/>
                <w:lang w:val="en-US"/>
              </w:rPr>
            </w:pPr>
            <w:r w:rsidRPr="004C18ED">
              <w:rPr>
                <w:rFonts w:ascii="Times New Roman" w:hAnsi="Times New Roman" w:cs="Times New Roman"/>
              </w:rPr>
              <w:lastRenderedPageBreak/>
              <w:t>1.7.10.3</w:t>
            </w:r>
          </w:p>
        </w:tc>
        <w:tc>
          <w:tcPr>
            <w:tcW w:w="1134" w:type="dxa"/>
            <w:vMerge w:val="restart"/>
          </w:tcPr>
          <w:p w:rsidR="00103AF9" w:rsidRPr="004C18ED" w:rsidRDefault="00103AF9" w:rsidP="000C5EC1">
            <w:pPr>
              <w:widowControl w:val="0"/>
              <w:autoSpaceDE w:val="0"/>
              <w:autoSpaceDN w:val="0"/>
              <w:adjustRightInd w:val="0"/>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103AF9" w:rsidRPr="004C18ED" w:rsidRDefault="00103AF9" w:rsidP="000C5EC1">
            <w:pPr>
              <w:widowControl w:val="0"/>
              <w:autoSpaceDE w:val="0"/>
              <w:autoSpaceDN w:val="0"/>
              <w:adjustRightInd w:val="0"/>
              <w:ind w:left="-11" w:right="-63"/>
              <w:rPr>
                <w:rFonts w:ascii="Times New Roman" w:hAnsi="Times New Roman" w:cs="Times New Roman"/>
              </w:rPr>
            </w:pPr>
            <w:r w:rsidRPr="004C18ED">
              <w:rPr>
                <w:rFonts w:ascii="Times New Roman" w:hAnsi="Times New Roman" w:cs="Times New Roman"/>
              </w:rPr>
              <w:t>Расчетные показате-лиминима-льно допусти-мого уровня обеспеченности</w:t>
            </w:r>
          </w:p>
        </w:tc>
        <w:tc>
          <w:tcPr>
            <w:tcW w:w="1518"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кг вещей в смену</w:t>
            </w:r>
          </w:p>
        </w:tc>
        <w:tc>
          <w:tcPr>
            <w:tcW w:w="425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103AF9" w:rsidRPr="004C18ED" w:rsidTr="000C5EC1">
        <w:trPr>
          <w:trHeight w:val="20"/>
          <w:jc w:val="center"/>
        </w:trPr>
        <w:tc>
          <w:tcPr>
            <w:tcW w:w="83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52"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1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0,1- 0,5</w:t>
            </w:r>
          </w:p>
        </w:tc>
      </w:tr>
      <w:tr w:rsidR="00103AF9" w:rsidRPr="004C18ED" w:rsidTr="000C5EC1">
        <w:trPr>
          <w:trHeight w:val="20"/>
          <w:jc w:val="center"/>
        </w:trPr>
        <w:tc>
          <w:tcPr>
            <w:tcW w:w="83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70"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20"/>
          <w:jc w:val="center"/>
        </w:trPr>
        <w:tc>
          <w:tcPr>
            <w:tcW w:w="10162" w:type="dxa"/>
            <w:gridSpan w:val="7"/>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химчистки рекомендуется размещать в производственно-коммунальной зоне, вжилой и общественной зонах рекомендуется организовывать пункты сбора</w:t>
            </w:r>
          </w:p>
        </w:tc>
      </w:tr>
      <w:tr w:rsidR="00103AF9" w:rsidRPr="004C18ED" w:rsidTr="000C5EC1">
        <w:trPr>
          <w:trHeight w:val="20"/>
          <w:jc w:val="center"/>
        </w:trPr>
        <w:tc>
          <w:tcPr>
            <w:tcW w:w="830" w:type="dxa"/>
            <w:vMerge w:val="restart"/>
          </w:tcPr>
          <w:p w:rsidR="00103AF9" w:rsidRPr="004C18ED" w:rsidRDefault="00103AF9" w:rsidP="000C5EC1">
            <w:pPr>
              <w:widowControl w:val="0"/>
              <w:autoSpaceDE w:val="0"/>
              <w:autoSpaceDN w:val="0"/>
              <w:adjustRightInd w:val="0"/>
              <w:ind w:left="-153" w:right="-204"/>
              <w:jc w:val="center"/>
              <w:rPr>
                <w:rFonts w:ascii="Times New Roman" w:hAnsi="Times New Roman" w:cs="Times New Roman"/>
              </w:rPr>
            </w:pPr>
            <w:r w:rsidRPr="004C18ED">
              <w:rPr>
                <w:rFonts w:ascii="Times New Roman" w:hAnsi="Times New Roman" w:cs="Times New Roman"/>
              </w:rPr>
              <w:t>1.7.10.4</w:t>
            </w:r>
          </w:p>
        </w:tc>
        <w:tc>
          <w:tcPr>
            <w:tcW w:w="1134"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103AF9" w:rsidRPr="004C18ED" w:rsidRDefault="00103AF9" w:rsidP="000C5EC1">
            <w:pPr>
              <w:widowControl w:val="0"/>
              <w:autoSpaceDE w:val="0"/>
              <w:autoSpaceDN w:val="0"/>
              <w:adjustRightInd w:val="0"/>
              <w:spacing w:line="264" w:lineRule="auto"/>
              <w:ind w:left="-10" w:right="-65"/>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103AF9" w:rsidRPr="004C18ED" w:rsidTr="000C5EC1">
        <w:trPr>
          <w:trHeight w:val="20"/>
          <w:jc w:val="center"/>
        </w:trPr>
        <w:tc>
          <w:tcPr>
            <w:tcW w:w="83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52" w:type="dxa"/>
            <w:gridSpan w:val="2"/>
            <w:vMerge/>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rPr>
            </w:pPr>
          </w:p>
        </w:tc>
        <w:tc>
          <w:tcPr>
            <w:tcW w:w="1518" w:type="dxa"/>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0,2</w:t>
            </w:r>
          </w:p>
        </w:tc>
      </w:tr>
      <w:tr w:rsidR="00103AF9" w:rsidRPr="004C18ED" w:rsidTr="000C5EC1">
        <w:trPr>
          <w:trHeight w:val="20"/>
          <w:jc w:val="center"/>
        </w:trPr>
        <w:tc>
          <w:tcPr>
            <w:tcW w:w="830" w:type="dxa"/>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70" w:type="dxa"/>
            <w:gridSpan w:val="3"/>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503"/>
          <w:jc w:val="center"/>
        </w:trPr>
        <w:tc>
          <w:tcPr>
            <w:tcW w:w="830" w:type="dxa"/>
            <w:vMerge w:val="restart"/>
          </w:tcPr>
          <w:p w:rsidR="00103AF9" w:rsidRPr="004C18ED" w:rsidRDefault="00103AF9" w:rsidP="000C5EC1">
            <w:pPr>
              <w:widowControl w:val="0"/>
              <w:autoSpaceDE w:val="0"/>
              <w:autoSpaceDN w:val="0"/>
              <w:adjustRightInd w:val="0"/>
              <w:spacing w:after="0"/>
              <w:ind w:left="-175" w:right="-204"/>
              <w:jc w:val="center"/>
              <w:rPr>
                <w:rFonts w:ascii="Times New Roman" w:hAnsi="Times New Roman" w:cs="Times New Roman"/>
              </w:rPr>
            </w:pPr>
            <w:r w:rsidRPr="004C18ED">
              <w:rPr>
                <w:rFonts w:ascii="Times New Roman" w:hAnsi="Times New Roman" w:cs="Times New Roman"/>
              </w:rPr>
              <w:lastRenderedPageBreak/>
              <w:t>1.7.10.5</w:t>
            </w:r>
          </w:p>
          <w:p w:rsidR="00103AF9" w:rsidRPr="004C18ED" w:rsidRDefault="00103AF9" w:rsidP="000C5EC1">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spacing w:after="0"/>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103AF9" w:rsidRPr="004C18ED" w:rsidRDefault="00103AF9" w:rsidP="000C5EC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 на 1тыс.чел.</w:t>
            </w:r>
          </w:p>
        </w:tc>
      </w:tr>
      <w:tr w:rsidR="00103AF9" w:rsidRPr="004C18ED" w:rsidTr="000C5EC1">
        <w:trPr>
          <w:trHeight w:val="502"/>
          <w:jc w:val="center"/>
        </w:trPr>
        <w:tc>
          <w:tcPr>
            <w:tcW w:w="83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11" w:type="dxa"/>
            <w:vMerge/>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p>
        </w:tc>
        <w:tc>
          <w:tcPr>
            <w:tcW w:w="1559" w:type="dxa"/>
            <w:gridSpan w:val="2"/>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м.кв./1 место</w:t>
            </w:r>
          </w:p>
        </w:tc>
        <w:tc>
          <w:tcPr>
            <w:tcW w:w="4252" w:type="dxa"/>
          </w:tcPr>
          <w:p w:rsidR="00103AF9" w:rsidRPr="004C18ED" w:rsidRDefault="00103AF9" w:rsidP="000C5EC1">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При числе мест</w:t>
            </w:r>
          </w:p>
          <w:p w:rsidR="00103AF9" w:rsidRPr="004C18ED" w:rsidRDefault="00103AF9" w:rsidP="000C5EC1">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гостиницы:</w:t>
            </w:r>
          </w:p>
          <w:p w:rsidR="00103AF9" w:rsidRPr="004C18ED" w:rsidRDefault="00103AF9" w:rsidP="000C5EC1">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от 25 до 100 – 55;</w:t>
            </w:r>
          </w:p>
          <w:p w:rsidR="00103AF9" w:rsidRPr="004C18ED" w:rsidRDefault="00103AF9" w:rsidP="000C5EC1">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св. 100 до 500 – 30;</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св. 500 до 1000 – 20;</w:t>
            </w:r>
          </w:p>
        </w:tc>
      </w:tr>
      <w:tr w:rsidR="00103AF9" w:rsidRPr="004C18ED" w:rsidTr="000C5EC1">
        <w:trPr>
          <w:trHeight w:val="502"/>
          <w:jc w:val="center"/>
        </w:trPr>
        <w:tc>
          <w:tcPr>
            <w:tcW w:w="83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70" w:type="dxa"/>
            <w:gridSpan w:val="3"/>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103AF9" w:rsidRPr="004C18ED" w:rsidRDefault="00103AF9" w:rsidP="000C5EC1">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373"/>
          <w:jc w:val="center"/>
        </w:trPr>
        <w:tc>
          <w:tcPr>
            <w:tcW w:w="10162" w:type="dxa"/>
            <w:gridSpan w:val="7"/>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103AF9" w:rsidRPr="004C18ED" w:rsidTr="000C5EC1">
        <w:trPr>
          <w:trHeight w:val="255"/>
          <w:jc w:val="center"/>
        </w:trPr>
        <w:tc>
          <w:tcPr>
            <w:tcW w:w="830" w:type="dxa"/>
          </w:tcPr>
          <w:p w:rsidR="00103AF9" w:rsidRPr="004C18ED" w:rsidRDefault="00103AF9" w:rsidP="000C5EC1">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103AF9" w:rsidRPr="004C18ED" w:rsidRDefault="00103AF9" w:rsidP="000C5EC1">
            <w:pPr>
              <w:widowControl w:val="0"/>
              <w:autoSpaceDE w:val="0"/>
              <w:autoSpaceDN w:val="0"/>
              <w:adjustRightInd w:val="0"/>
              <w:spacing w:after="0"/>
              <w:ind w:left="-153" w:right="-108"/>
              <w:jc w:val="center"/>
              <w:rPr>
                <w:rFonts w:ascii="Times New Roman" w:hAnsi="Times New Roman" w:cs="Times New Roman"/>
              </w:rPr>
            </w:pPr>
            <w:r w:rsidRPr="004C18ED">
              <w:rPr>
                <w:rFonts w:ascii="Times New Roman" w:hAnsi="Times New Roman" w:cs="Times New Roman"/>
              </w:rPr>
              <w:t>Культовые здания и сооружения</w:t>
            </w:r>
          </w:p>
        </w:tc>
        <w:tc>
          <w:tcPr>
            <w:tcW w:w="1111" w:type="dxa"/>
          </w:tcPr>
          <w:p w:rsidR="00103AF9" w:rsidRPr="004C18ED" w:rsidRDefault="00103AF9" w:rsidP="000C5EC1">
            <w:pPr>
              <w:widowControl w:val="0"/>
              <w:autoSpaceDE w:val="0"/>
              <w:autoSpaceDN w:val="0"/>
              <w:adjustRightInd w:val="0"/>
              <w:spacing w:after="0" w:line="264" w:lineRule="auto"/>
              <w:ind w:left="-108" w:right="-131"/>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p>
        </w:tc>
        <w:tc>
          <w:tcPr>
            <w:tcW w:w="4252" w:type="dxa"/>
          </w:tcPr>
          <w:p w:rsidR="00103AF9" w:rsidRPr="004C18ED" w:rsidRDefault="00103AF9" w:rsidP="000C5EC1">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По заданию на</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проектирование</w:t>
            </w:r>
          </w:p>
        </w:tc>
      </w:tr>
    </w:tbl>
    <w:p w:rsidR="00103AF9" w:rsidRPr="004C18ED" w:rsidRDefault="00103AF9" w:rsidP="00103AF9"/>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103AF9" w:rsidRPr="004C18ED" w:rsidTr="000C5EC1">
        <w:trPr>
          <w:trHeight w:val="255"/>
          <w:jc w:val="center"/>
        </w:trPr>
        <w:tc>
          <w:tcPr>
            <w:tcW w:w="830"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11" w:type="dxa"/>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1559"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p>
        </w:tc>
        <w:tc>
          <w:tcPr>
            <w:tcW w:w="4252" w:type="dxa"/>
            <w:gridSpan w:val="4"/>
          </w:tcPr>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проектирование</w:t>
            </w:r>
          </w:p>
        </w:tc>
      </w:tr>
      <w:tr w:rsidR="00103AF9" w:rsidRPr="004C18ED" w:rsidTr="000C5EC1">
        <w:trPr>
          <w:trHeight w:val="165"/>
          <w:jc w:val="center"/>
        </w:trPr>
        <w:tc>
          <w:tcPr>
            <w:tcW w:w="83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670"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103AF9" w:rsidRPr="004C18ED" w:rsidRDefault="00103AF9" w:rsidP="000C5EC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rPr>
              <w:t>-</w:t>
            </w:r>
          </w:p>
        </w:tc>
        <w:tc>
          <w:tcPr>
            <w:tcW w:w="4252"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165"/>
          <w:jc w:val="center"/>
        </w:trPr>
        <w:tc>
          <w:tcPr>
            <w:tcW w:w="830" w:type="dxa"/>
          </w:tcPr>
          <w:p w:rsidR="00103AF9" w:rsidRPr="004C18ED" w:rsidRDefault="00103AF9" w:rsidP="000C5EC1">
            <w:pPr>
              <w:widowControl w:val="0"/>
              <w:autoSpaceDE w:val="0"/>
              <w:autoSpaceDN w:val="0"/>
              <w:adjustRightInd w:val="0"/>
              <w:ind w:left="-130" w:right="-63"/>
              <w:jc w:val="center"/>
              <w:rPr>
                <w:rFonts w:ascii="Times New Roman" w:hAnsi="Times New Roman" w:cs="Times New Roman"/>
              </w:rPr>
            </w:pPr>
            <w:r w:rsidRPr="004C18ED">
              <w:rPr>
                <w:rFonts w:ascii="Times New Roman" w:hAnsi="Times New Roman" w:cs="Times New Roman"/>
              </w:rPr>
              <w:t>1.7.11.2</w:t>
            </w:r>
          </w:p>
        </w:tc>
        <w:tc>
          <w:tcPr>
            <w:tcW w:w="1134" w:type="dxa"/>
          </w:tcPr>
          <w:p w:rsidR="00103AF9" w:rsidRPr="004C18ED" w:rsidRDefault="00103AF9" w:rsidP="000C5EC1">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Дома священ-ников, монастыри</w:t>
            </w:r>
          </w:p>
        </w:tc>
        <w:tc>
          <w:tcPr>
            <w:tcW w:w="2670"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c>
          <w:tcPr>
            <w:tcW w:w="1276" w:type="dxa"/>
            <w:gridSpan w:val="2"/>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4252"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gridAfter w:val="1"/>
          <w:wAfter w:w="90" w:type="dxa"/>
          <w:trHeight w:val="20"/>
          <w:jc w:val="center"/>
        </w:trPr>
        <w:tc>
          <w:tcPr>
            <w:tcW w:w="10072" w:type="dxa"/>
            <w:gridSpan w:val="10"/>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1.7.12 В области кредитно-финансового обслуживания</w:t>
            </w:r>
          </w:p>
        </w:tc>
      </w:tr>
      <w:tr w:rsidR="00103AF9" w:rsidRPr="004C18ED" w:rsidTr="000C5EC1">
        <w:trPr>
          <w:gridAfter w:val="1"/>
          <w:wAfter w:w="90" w:type="dxa"/>
          <w:trHeight w:val="20"/>
          <w:jc w:val="center"/>
        </w:trPr>
        <w:tc>
          <w:tcPr>
            <w:tcW w:w="830" w:type="dxa"/>
            <w:vMerge w:val="restart"/>
          </w:tcPr>
          <w:p w:rsidR="00103AF9" w:rsidRPr="004C18ED" w:rsidRDefault="00103AF9" w:rsidP="000C5EC1">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операционная касса на 10-30 тыс. человек</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103AF9" w:rsidRPr="004C18ED" w:rsidTr="000C5EC1">
        <w:trPr>
          <w:gridAfter w:val="1"/>
          <w:wAfter w:w="90" w:type="dxa"/>
          <w:trHeight w:val="20"/>
          <w:jc w:val="center"/>
        </w:trPr>
        <w:tc>
          <w:tcPr>
            <w:tcW w:w="83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103AF9" w:rsidRPr="004C18ED" w:rsidRDefault="00103AF9" w:rsidP="000C5EC1">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2 операционных</w:t>
            </w:r>
            <w:r>
              <w:rPr>
                <w:rFonts w:ascii="Times New Roman" w:hAnsi="Times New Roman" w:cs="Times New Roman"/>
              </w:rPr>
              <w:t xml:space="preserve"> </w:t>
            </w:r>
            <w:r w:rsidRPr="004C18ED">
              <w:rPr>
                <w:rFonts w:ascii="Times New Roman" w:hAnsi="Times New Roman" w:cs="Times New Roman"/>
              </w:rPr>
              <w:t>кассах</w:t>
            </w:r>
          </w:p>
        </w:tc>
        <w:tc>
          <w:tcPr>
            <w:tcW w:w="7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103AF9" w:rsidRPr="004C18ED" w:rsidTr="000C5EC1">
        <w:trPr>
          <w:gridAfter w:val="1"/>
          <w:wAfter w:w="90" w:type="dxa"/>
          <w:trHeight w:val="20"/>
          <w:jc w:val="center"/>
        </w:trPr>
        <w:tc>
          <w:tcPr>
            <w:tcW w:w="83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tc>
      </w:tr>
      <w:tr w:rsidR="00103AF9" w:rsidRPr="004C18ED" w:rsidTr="000C5EC1">
        <w:trPr>
          <w:gridAfter w:val="1"/>
          <w:wAfter w:w="90" w:type="dxa"/>
          <w:trHeight w:val="20"/>
          <w:jc w:val="center"/>
        </w:trPr>
        <w:tc>
          <w:tcPr>
            <w:tcW w:w="83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3498" w:type="dxa"/>
            <w:gridSpan w:val="4"/>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103AF9" w:rsidRPr="004C18ED" w:rsidTr="000C5EC1">
        <w:trPr>
          <w:gridAfter w:val="1"/>
          <w:wAfter w:w="90" w:type="dxa"/>
          <w:trHeight w:val="20"/>
          <w:jc w:val="center"/>
        </w:trPr>
        <w:tc>
          <w:tcPr>
            <w:tcW w:w="830" w:type="dxa"/>
          </w:tcPr>
          <w:p w:rsidR="00103AF9" w:rsidRPr="004C18ED" w:rsidRDefault="00103AF9" w:rsidP="000C5EC1">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103AF9" w:rsidRPr="004C18ED" w:rsidRDefault="00103AF9" w:rsidP="000C5EC1">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Отделения и филиалы сберегательного банка</w:t>
            </w:r>
          </w:p>
        </w:tc>
        <w:tc>
          <w:tcPr>
            <w:tcW w:w="1514"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операционное место</w:t>
            </w:r>
          </w:p>
        </w:tc>
        <w:tc>
          <w:tcPr>
            <w:tcW w:w="2790" w:type="dxa"/>
            <w:gridSpan w:val="2"/>
          </w:tcPr>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1 операционное место на 2-3 тыс. человек;</w:t>
            </w:r>
          </w:p>
          <w:p w:rsidR="00103AF9" w:rsidRPr="004C18ED" w:rsidRDefault="00103AF9" w:rsidP="000C5EC1">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103AF9" w:rsidRPr="004C18ED" w:rsidRDefault="00103AF9" w:rsidP="000C5EC1">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103AF9" w:rsidRPr="004C18ED" w:rsidRDefault="00103AF9" w:rsidP="00103AF9"/>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103AF9" w:rsidRPr="004C18ED" w:rsidTr="000C5EC1">
        <w:trPr>
          <w:trHeight w:val="20"/>
          <w:jc w:val="center"/>
        </w:trPr>
        <w:tc>
          <w:tcPr>
            <w:tcW w:w="785"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val="restart"/>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сельские населенные пункты: в пределах населенного пункта</w:t>
            </w:r>
          </w:p>
        </w:tc>
      </w:tr>
      <w:tr w:rsidR="00103AF9" w:rsidRPr="004C18ED" w:rsidTr="000C5EC1">
        <w:trPr>
          <w:trHeight w:val="372"/>
          <w:jc w:val="center"/>
        </w:trPr>
        <w:tc>
          <w:tcPr>
            <w:tcW w:w="10072" w:type="dxa"/>
            <w:gridSpan w:val="8"/>
          </w:tcPr>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1.7.13 В области почтовой связи</w:t>
            </w:r>
          </w:p>
        </w:tc>
      </w:tr>
      <w:tr w:rsidR="00103AF9" w:rsidRPr="004C18ED" w:rsidTr="000C5EC1">
        <w:trPr>
          <w:trHeight w:val="1991"/>
          <w:jc w:val="center"/>
        </w:trPr>
        <w:tc>
          <w:tcPr>
            <w:tcW w:w="785" w:type="dxa"/>
            <w:vMerge w:val="restart"/>
          </w:tcPr>
          <w:p w:rsidR="00103AF9" w:rsidRPr="004C18ED" w:rsidRDefault="00103AF9" w:rsidP="000C5EC1">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103AF9" w:rsidRPr="004C18ED" w:rsidRDefault="00103AF9" w:rsidP="000C5EC1">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103AF9" w:rsidRPr="004C18ED" w:rsidRDefault="00103AF9" w:rsidP="000C5EC1">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микрорайона, жилого района, га, для обслуживаемого населения, групп:</w:t>
            </w:r>
          </w:p>
        </w:tc>
      </w:tr>
      <w:tr w:rsidR="00103AF9" w:rsidRPr="004C18ED" w:rsidTr="000C5EC1">
        <w:trPr>
          <w:trHeight w:val="1022"/>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IV-V (до 9 тыс. чел.)</w:t>
            </w:r>
          </w:p>
        </w:tc>
        <w:tc>
          <w:tcPr>
            <w:tcW w:w="78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0,07-0,08</w:t>
            </w:r>
          </w:p>
        </w:tc>
      </w:tr>
      <w:tr w:rsidR="00103AF9" w:rsidRPr="004C18ED" w:rsidTr="000C5EC1">
        <w:trPr>
          <w:trHeight w:val="98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(9-18 тыс. чел.)</w:t>
            </w:r>
          </w:p>
        </w:tc>
        <w:tc>
          <w:tcPr>
            <w:tcW w:w="78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0,09-0,1</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II-III (20-25 тыс. чел.)</w:t>
            </w:r>
          </w:p>
        </w:tc>
        <w:tc>
          <w:tcPr>
            <w:tcW w:w="782"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0,11-0,12</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сельского поселения, га, для обслуживаемого населения, групп</w:t>
            </w:r>
          </w:p>
        </w:tc>
      </w:tr>
      <w:tr w:rsidR="00103AF9" w:rsidRPr="004C18ED" w:rsidTr="000C5EC1">
        <w:trPr>
          <w:trHeight w:val="557"/>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V-VI (0,5-2 тыс. чел.)</w:t>
            </w:r>
          </w:p>
        </w:tc>
        <w:tc>
          <w:tcPr>
            <w:tcW w:w="7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0,3-0,35</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(2-6 тыс. чел.)</w:t>
            </w:r>
          </w:p>
        </w:tc>
        <w:tc>
          <w:tcPr>
            <w:tcW w:w="782"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0,4-0,45</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103AF9" w:rsidRPr="004C18ED" w:rsidTr="000C5EC1">
        <w:trPr>
          <w:trHeight w:val="20"/>
          <w:jc w:val="center"/>
        </w:trPr>
        <w:tc>
          <w:tcPr>
            <w:tcW w:w="10072" w:type="dxa"/>
            <w:gridSpan w:val="8"/>
          </w:tcPr>
          <w:p w:rsidR="00103AF9" w:rsidRDefault="00103AF9" w:rsidP="000C5EC1">
            <w:pPr>
              <w:widowControl w:val="0"/>
              <w:autoSpaceDE w:val="0"/>
              <w:autoSpaceDN w:val="0"/>
              <w:adjustRightInd w:val="0"/>
              <w:spacing w:after="0"/>
              <w:jc w:val="center"/>
              <w:rPr>
                <w:rFonts w:ascii="Times New Roman" w:hAnsi="Times New Roman" w:cs="Times New Roman"/>
                <w:b/>
                <w:bCs/>
              </w:rPr>
            </w:pPr>
          </w:p>
          <w:p w:rsidR="00103AF9" w:rsidRDefault="00103AF9" w:rsidP="000C5EC1">
            <w:pPr>
              <w:widowControl w:val="0"/>
              <w:autoSpaceDE w:val="0"/>
              <w:autoSpaceDN w:val="0"/>
              <w:adjustRightInd w:val="0"/>
              <w:spacing w:after="0"/>
              <w:jc w:val="center"/>
              <w:rPr>
                <w:rFonts w:ascii="Times New Roman" w:hAnsi="Times New Roman" w:cs="Times New Roman"/>
                <w:b/>
                <w:bCs/>
              </w:rPr>
            </w:pPr>
          </w:p>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1.7.14 В области транспортного обслуживания</w:t>
            </w:r>
          </w:p>
        </w:tc>
      </w:tr>
      <w:tr w:rsidR="00103AF9" w:rsidRPr="004C18ED" w:rsidTr="000C5EC1">
        <w:trPr>
          <w:trHeight w:val="2746"/>
          <w:jc w:val="center"/>
        </w:trPr>
        <w:tc>
          <w:tcPr>
            <w:tcW w:w="785" w:type="dxa"/>
            <w:vMerge w:val="restart"/>
          </w:tcPr>
          <w:p w:rsidR="00103AF9" w:rsidRPr="004C18ED" w:rsidRDefault="00103AF9" w:rsidP="000C5EC1">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lastRenderedPageBreak/>
              <w:t>1.7.14.1</w:t>
            </w:r>
          </w:p>
        </w:tc>
        <w:tc>
          <w:tcPr>
            <w:tcW w:w="1134" w:type="dxa"/>
            <w:vMerge w:val="restart"/>
          </w:tcPr>
          <w:p w:rsidR="00103AF9" w:rsidRPr="004C18ED" w:rsidRDefault="00103AF9" w:rsidP="000C5EC1">
            <w:pPr>
              <w:widowControl w:val="0"/>
              <w:autoSpaceDE w:val="0"/>
              <w:autoSpaceDN w:val="0"/>
              <w:adjustRightInd w:val="0"/>
              <w:ind w:left="-108" w:right="-63" w:firstLine="45"/>
              <w:rPr>
                <w:rFonts w:ascii="Times New Roman" w:hAnsi="Times New Roman" w:cs="Times New Roman"/>
              </w:rPr>
            </w:pPr>
            <w:r w:rsidRPr="004C18ED">
              <w:rPr>
                <w:rFonts w:ascii="Times New Roman" w:hAnsi="Times New Roman" w:cs="Times New Roman"/>
              </w:rPr>
              <w:t>Сооруже-ния и устройст-ва для хранения и обслужи-вания транспорт-ных средств</w:t>
            </w:r>
          </w:p>
        </w:tc>
        <w:tc>
          <w:tcPr>
            <w:tcW w:w="1559" w:type="dxa"/>
            <w:vMerge w:val="restart"/>
          </w:tcPr>
          <w:p w:rsidR="00103AF9" w:rsidRPr="004C18ED" w:rsidRDefault="00103AF9" w:rsidP="000C5EC1">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r>
              <w:rPr>
                <w:rFonts w:ascii="Times New Roman" w:hAnsi="Times New Roman" w:cs="Times New Roman"/>
              </w:rPr>
              <w:t>-</w:t>
            </w:r>
            <w:r w:rsidRPr="004C18ED">
              <w:rPr>
                <w:rFonts w:ascii="Times New Roman" w:hAnsi="Times New Roman" w:cs="Times New Roman"/>
              </w:rPr>
              <w:t>ности</w:t>
            </w:r>
          </w:p>
        </w:tc>
        <w:tc>
          <w:tcPr>
            <w:tcW w:w="1984" w:type="dxa"/>
            <w:gridSpan w:val="2"/>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tc>
      </w:tr>
      <w:tr w:rsidR="00103AF9" w:rsidRPr="004C18ED" w:rsidTr="000C5EC1">
        <w:trPr>
          <w:trHeight w:val="1268"/>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103AF9" w:rsidRPr="004C18ED" w:rsidRDefault="00103AF9" w:rsidP="000C5EC1">
            <w:pPr>
              <w:widowControl w:val="0"/>
              <w:autoSpaceDE w:val="0"/>
              <w:autoSpaceDN w:val="0"/>
              <w:adjustRightInd w:val="0"/>
              <w:spacing w:after="0"/>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103AF9" w:rsidRPr="004C18ED" w:rsidTr="000C5EC1">
        <w:trPr>
          <w:trHeight w:val="422"/>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103AF9" w:rsidRPr="004C18ED" w:rsidTr="000C5EC1">
        <w:trPr>
          <w:trHeight w:val="953"/>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общегородские и специализирован-ные центры</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5</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984" w:type="dxa"/>
            <w:gridSpan w:val="2"/>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103AF9" w:rsidRPr="004C18ED" w:rsidTr="000C5EC1">
        <w:trPr>
          <w:trHeight w:val="20"/>
          <w:jc w:val="center"/>
        </w:trPr>
        <w:tc>
          <w:tcPr>
            <w:tcW w:w="10072" w:type="dxa"/>
            <w:gridSpan w:val="8"/>
          </w:tcPr>
          <w:p w:rsidR="00103AF9" w:rsidRPr="004C18ED" w:rsidRDefault="00103AF9" w:rsidP="000C5EC1">
            <w:pPr>
              <w:widowControl w:val="0"/>
              <w:autoSpaceDE w:val="0"/>
              <w:autoSpaceDN w:val="0"/>
              <w:adjustRightInd w:val="0"/>
              <w:spacing w:before="240" w:after="0"/>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103AF9" w:rsidRPr="004C18ED" w:rsidTr="000C5EC1">
        <w:trPr>
          <w:trHeight w:val="20"/>
          <w:jc w:val="center"/>
        </w:trPr>
        <w:tc>
          <w:tcPr>
            <w:tcW w:w="785"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p>
        </w:tc>
        <w:tc>
          <w:tcPr>
            <w:tcW w:w="3543" w:type="dxa"/>
            <w:gridSpan w:val="3"/>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103AF9" w:rsidRPr="004C18ED" w:rsidRDefault="00103AF9" w:rsidP="000C5EC1">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800</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1500</w:t>
            </w:r>
          </w:p>
        </w:tc>
      </w:tr>
      <w:tr w:rsidR="00103AF9" w:rsidRPr="004C18ED" w:rsidTr="000C5EC1">
        <w:trPr>
          <w:trHeight w:val="20"/>
          <w:jc w:val="center"/>
        </w:trPr>
        <w:tc>
          <w:tcPr>
            <w:tcW w:w="785"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103AF9" w:rsidRPr="004C18ED" w:rsidRDefault="00103AF9" w:rsidP="000C5EC1">
            <w:pPr>
              <w:widowControl w:val="0"/>
              <w:autoSpaceDE w:val="0"/>
              <w:autoSpaceDN w:val="0"/>
              <w:adjustRightInd w:val="0"/>
              <w:spacing w:after="0"/>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100</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 xml:space="preserve">до прочих учреждений </w:t>
            </w:r>
            <w:r w:rsidRPr="004C18ED">
              <w:rPr>
                <w:rFonts w:ascii="Times New Roman" w:hAnsi="Times New Roman" w:cs="Times New Roman"/>
              </w:rPr>
              <w:lastRenderedPageBreak/>
              <w:t>и предприятий обслуживания населения и административных зданий</w:t>
            </w:r>
          </w:p>
        </w:tc>
        <w:tc>
          <w:tcPr>
            <w:tcW w:w="782"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lastRenderedPageBreak/>
              <w:t>250</w:t>
            </w:r>
          </w:p>
        </w:tc>
      </w:tr>
      <w:tr w:rsidR="00103AF9" w:rsidRPr="004C18ED" w:rsidTr="000C5EC1">
        <w:trPr>
          <w:trHeight w:val="20"/>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820"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2008" w:type="dxa"/>
          </w:tcPr>
          <w:p w:rsidR="00103AF9" w:rsidRPr="004C18ED" w:rsidRDefault="00103AF9" w:rsidP="000C5EC1">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400</w:t>
            </w:r>
          </w:p>
        </w:tc>
      </w:tr>
      <w:tr w:rsidR="00103AF9" w:rsidRPr="004C18ED" w:rsidTr="000C5EC1">
        <w:trPr>
          <w:trHeight w:val="2071"/>
          <w:jc w:val="center"/>
        </w:trPr>
        <w:tc>
          <w:tcPr>
            <w:tcW w:w="785" w:type="dxa"/>
            <w:vMerge w:val="restart"/>
          </w:tcPr>
          <w:p w:rsidR="00103AF9" w:rsidRPr="004C18ED" w:rsidRDefault="00103AF9" w:rsidP="000C5EC1">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103AF9" w:rsidRPr="004C18ED" w:rsidRDefault="00103AF9" w:rsidP="000C5EC1">
            <w:pPr>
              <w:widowControl w:val="0"/>
              <w:autoSpaceDE w:val="0"/>
              <w:autoSpaceDN w:val="0"/>
              <w:adjustRightInd w:val="0"/>
              <w:spacing w:after="0"/>
              <w:ind w:left="-34" w:right="-86"/>
              <w:rPr>
                <w:rFonts w:ascii="Times New Roman" w:hAnsi="Times New Roman" w:cs="Times New Roman"/>
              </w:rPr>
            </w:pPr>
            <w:r w:rsidRPr="004C18ED">
              <w:rPr>
                <w:rFonts w:ascii="Times New Roman" w:hAnsi="Times New Roman" w:cs="Times New Roman"/>
              </w:rPr>
              <w:t>Транспортно-логистические центры</w:t>
            </w:r>
          </w:p>
        </w:tc>
        <w:tc>
          <w:tcPr>
            <w:tcW w:w="1559" w:type="dxa"/>
          </w:tcPr>
          <w:p w:rsidR="00103AF9" w:rsidRPr="004C18ED" w:rsidRDefault="00103AF9" w:rsidP="000C5EC1">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103AF9" w:rsidRPr="004C18ED" w:rsidRDefault="00103AF9" w:rsidP="000C5EC1">
            <w:pPr>
              <w:widowControl w:val="0"/>
              <w:autoSpaceDE w:val="0"/>
              <w:autoSpaceDN w:val="0"/>
              <w:adjustRightInd w:val="0"/>
              <w:spacing w:after="0"/>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103AF9" w:rsidRPr="004C18ED" w:rsidRDefault="00103AF9" w:rsidP="000C5EC1">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103AF9" w:rsidRPr="004C18ED" w:rsidTr="000C5EC1">
        <w:trPr>
          <w:trHeight w:val="1122"/>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tcPr>
          <w:p w:rsidR="00103AF9" w:rsidRPr="004C18ED" w:rsidRDefault="00103AF9" w:rsidP="000C5EC1">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103AF9" w:rsidRPr="004C18ED" w:rsidRDefault="00103AF9" w:rsidP="000C5EC1">
            <w:pPr>
              <w:widowControl w:val="0"/>
              <w:autoSpaceDE w:val="0"/>
              <w:autoSpaceDN w:val="0"/>
              <w:adjustRightInd w:val="0"/>
              <w:spacing w:after="0"/>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20"/>
          <w:jc w:val="center"/>
        </w:trPr>
        <w:tc>
          <w:tcPr>
            <w:tcW w:w="10072" w:type="dxa"/>
            <w:gridSpan w:val="8"/>
          </w:tcPr>
          <w:p w:rsidR="00103AF9" w:rsidRPr="004C18ED" w:rsidRDefault="00103AF9" w:rsidP="000C5EC1">
            <w:pPr>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1.7.15 В области обеспечения доступности жилых объектов, объектов социальной</w:t>
            </w:r>
          </w:p>
          <w:p w:rsidR="00103AF9" w:rsidRPr="004C18ED" w:rsidRDefault="00103AF9" w:rsidP="000C5EC1">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инфраструктуры для инвалидов и маломобильных групп населения</w:t>
            </w:r>
          </w:p>
        </w:tc>
      </w:tr>
      <w:tr w:rsidR="00103AF9" w:rsidRPr="004C18ED" w:rsidTr="000C5EC1">
        <w:trPr>
          <w:trHeight w:val="758"/>
          <w:jc w:val="center"/>
        </w:trPr>
        <w:tc>
          <w:tcPr>
            <w:tcW w:w="785" w:type="dxa"/>
            <w:vMerge w:val="restart"/>
          </w:tcPr>
          <w:p w:rsidR="00103AF9" w:rsidRPr="004C18ED" w:rsidRDefault="00103AF9" w:rsidP="000C5EC1">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1.7.15.1</w:t>
            </w:r>
          </w:p>
        </w:tc>
        <w:tc>
          <w:tcPr>
            <w:tcW w:w="1134" w:type="dxa"/>
            <w:vMerge w:val="restart"/>
          </w:tcPr>
          <w:p w:rsidR="00103AF9" w:rsidRPr="004C18ED" w:rsidRDefault="00103AF9" w:rsidP="000C5EC1">
            <w:pPr>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Доступ-ность жилых объектов, объектов соц.</w:t>
            </w:r>
          </w:p>
          <w:p w:rsidR="00103AF9" w:rsidRPr="004C18ED" w:rsidRDefault="00103AF9" w:rsidP="000C5EC1">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инфра-структуры для инвалидов и маломоби-льных групп населения</w:t>
            </w:r>
          </w:p>
        </w:tc>
        <w:tc>
          <w:tcPr>
            <w:tcW w:w="1678"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865" w:type="dxa"/>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103AF9" w:rsidRPr="004C18ED" w:rsidRDefault="00103AF9" w:rsidP="000C5EC1">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103AF9" w:rsidRPr="004C18ED" w:rsidRDefault="00103AF9" w:rsidP="000C5EC1">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чел/тыс.чел</w:t>
            </w:r>
          </w:p>
          <w:p w:rsidR="00103AF9" w:rsidRPr="004C18ED" w:rsidRDefault="00103AF9" w:rsidP="000C5EC1">
            <w:pPr>
              <w:widowControl w:val="0"/>
              <w:autoSpaceDE w:val="0"/>
              <w:autoSpaceDN w:val="0"/>
              <w:adjustRightInd w:val="0"/>
              <w:spacing w:after="0" w:line="264" w:lineRule="auto"/>
              <w:ind w:left="-108" w:right="-130"/>
              <w:rPr>
                <w:rFonts w:ascii="Times New Roman" w:hAnsi="Times New Roman" w:cs="Times New Roman"/>
              </w:rPr>
            </w:pPr>
          </w:p>
          <w:p w:rsidR="00103AF9" w:rsidRPr="004C18ED" w:rsidRDefault="00103AF9" w:rsidP="000C5EC1">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Перечень объектов, доступных для инвалидов и других</w:t>
            </w:r>
          </w:p>
          <w:p w:rsidR="00103AF9" w:rsidRPr="004C18ED" w:rsidRDefault="00103AF9" w:rsidP="000C5EC1">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маломобильных групп населения</w:t>
            </w: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widowControl w:val="0"/>
              <w:autoSpaceDE w:val="0"/>
              <w:autoSpaceDN w:val="0"/>
              <w:adjustRightInd w:val="0"/>
              <w:spacing w:after="0"/>
              <w:rPr>
                <w:rFonts w:ascii="Times New Roman" w:hAnsi="Times New Roman" w:cs="Times New Roman"/>
              </w:rPr>
            </w:pPr>
          </w:p>
          <w:p w:rsidR="00103AF9" w:rsidRPr="004C18ED" w:rsidRDefault="00103AF9" w:rsidP="000C5EC1">
            <w:pPr>
              <w:autoSpaceDE w:val="0"/>
              <w:autoSpaceDN w:val="0"/>
              <w:adjustRightInd w:val="0"/>
              <w:spacing w:after="0"/>
              <w:rPr>
                <w:rFonts w:ascii="Times New Roman" w:hAnsi="Times New Roman" w:cs="Times New Roman"/>
                <w:sz w:val="24"/>
                <w:szCs w:val="24"/>
              </w:rPr>
            </w:pPr>
          </w:p>
          <w:p w:rsidR="00103AF9" w:rsidRPr="004C18ED" w:rsidRDefault="00103AF9" w:rsidP="000C5EC1">
            <w:pPr>
              <w:autoSpaceDE w:val="0"/>
              <w:autoSpaceDN w:val="0"/>
              <w:adjustRightInd w:val="0"/>
              <w:spacing w:after="0"/>
              <w:rPr>
                <w:rFonts w:ascii="Times New Roman" w:hAnsi="Times New Roman" w:cs="Times New Roman"/>
                <w:sz w:val="24"/>
                <w:szCs w:val="24"/>
              </w:rPr>
            </w:pPr>
          </w:p>
          <w:p w:rsidR="00103AF9" w:rsidRPr="004C18ED" w:rsidRDefault="00103AF9" w:rsidP="000C5EC1">
            <w:pPr>
              <w:autoSpaceDE w:val="0"/>
              <w:autoSpaceDN w:val="0"/>
              <w:adjustRightInd w:val="0"/>
              <w:spacing w:after="0"/>
              <w:rPr>
                <w:rFonts w:ascii="Times New Roman" w:hAnsi="Times New Roman" w:cs="Times New Roman"/>
                <w:sz w:val="24"/>
                <w:szCs w:val="24"/>
              </w:rPr>
            </w:pPr>
          </w:p>
          <w:p w:rsidR="00103AF9" w:rsidRPr="004C18ED" w:rsidRDefault="00103AF9" w:rsidP="000C5EC1">
            <w:pPr>
              <w:autoSpaceDE w:val="0"/>
              <w:autoSpaceDN w:val="0"/>
              <w:adjustRightInd w:val="0"/>
              <w:spacing w:after="0"/>
              <w:rPr>
                <w:rFonts w:ascii="Times New Roman" w:hAnsi="Times New Roman" w:cs="Times New Roman"/>
                <w:sz w:val="24"/>
                <w:szCs w:val="24"/>
              </w:rPr>
            </w:pPr>
          </w:p>
          <w:p w:rsidR="00103AF9" w:rsidRPr="004C18ED" w:rsidRDefault="00103AF9" w:rsidP="000C5EC1">
            <w:pPr>
              <w:autoSpaceDE w:val="0"/>
              <w:autoSpaceDN w:val="0"/>
              <w:adjustRightInd w:val="0"/>
              <w:spacing w:after="0"/>
              <w:rPr>
                <w:rFonts w:ascii="Times New Roman" w:hAnsi="Times New Roman" w:cs="Times New Roman"/>
                <w:sz w:val="24"/>
                <w:szCs w:val="24"/>
              </w:rPr>
            </w:pPr>
          </w:p>
          <w:p w:rsidR="00103AF9" w:rsidRPr="004C18ED" w:rsidRDefault="00103AF9" w:rsidP="000C5EC1">
            <w:pPr>
              <w:autoSpaceDE w:val="0"/>
              <w:autoSpaceDN w:val="0"/>
              <w:adjustRightInd w:val="0"/>
              <w:spacing w:after="0"/>
              <w:rPr>
                <w:rFonts w:ascii="Times New Roman" w:hAnsi="Times New Roman" w:cs="Times New Roman"/>
                <w:sz w:val="24"/>
                <w:szCs w:val="24"/>
              </w:rPr>
            </w:pP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(театры, библиотеки, музеи, места отправления религиозных обрядов и т. д.);</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w:t>
            </w:r>
            <w:r w:rsidRPr="004C18ED">
              <w:rPr>
                <w:rFonts w:ascii="Times New Roman" w:hAnsi="Times New Roman" w:cs="Times New Roman"/>
              </w:rPr>
              <w:lastRenderedPageBreak/>
              <w:t>тротуары, переходы улиц, дорог и магистралей; прилегающие к  вышеперечисленным зданиям и сооружениям территории и площади.</w:t>
            </w:r>
          </w:p>
        </w:tc>
      </w:tr>
      <w:tr w:rsidR="00103AF9" w:rsidRPr="004C18ED" w:rsidTr="000C5EC1">
        <w:trPr>
          <w:trHeight w:val="1344"/>
          <w:jc w:val="center"/>
        </w:trPr>
        <w:tc>
          <w:tcPr>
            <w:tcW w:w="785" w:type="dxa"/>
            <w:vMerge/>
          </w:tcPr>
          <w:p w:rsidR="00103AF9" w:rsidRPr="004C18ED" w:rsidRDefault="00103AF9" w:rsidP="000C5EC1">
            <w:pPr>
              <w:widowControl w:val="0"/>
              <w:autoSpaceDE w:val="0"/>
              <w:autoSpaceDN w:val="0"/>
              <w:adjustRightInd w:val="0"/>
              <w:spacing w:after="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103AF9" w:rsidRPr="004C18ED" w:rsidRDefault="00103AF9" w:rsidP="000C5EC1">
            <w:pPr>
              <w:widowControl w:val="0"/>
              <w:autoSpaceDE w:val="0"/>
              <w:autoSpaceDN w:val="0"/>
              <w:adjustRightInd w:val="0"/>
              <w:rPr>
                <w:rFonts w:ascii="Times New Roman" w:hAnsi="Times New Roman" w:cs="Times New Roman"/>
              </w:rPr>
            </w:pPr>
          </w:p>
        </w:tc>
        <w:tc>
          <w:tcPr>
            <w:tcW w:w="2790" w:type="dxa"/>
            <w:gridSpan w:val="2"/>
          </w:tcPr>
          <w:p w:rsidR="00103AF9" w:rsidRPr="004C18ED" w:rsidRDefault="00103AF9" w:rsidP="000C5EC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103AF9" w:rsidRPr="004C18ED" w:rsidTr="000C5EC1">
        <w:trPr>
          <w:trHeight w:val="757"/>
          <w:jc w:val="center"/>
        </w:trPr>
        <w:tc>
          <w:tcPr>
            <w:tcW w:w="10072" w:type="dxa"/>
            <w:gridSpan w:val="8"/>
          </w:tcPr>
          <w:p w:rsidR="00103AF9" w:rsidRPr="004C18ED" w:rsidRDefault="00103AF9" w:rsidP="000C5EC1">
            <w:pPr>
              <w:autoSpaceDE w:val="0"/>
              <w:autoSpaceDN w:val="0"/>
              <w:adjustRightInd w:val="0"/>
              <w:spacing w:before="240" w:after="0"/>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r w:rsidRPr="004C18ED">
              <w:rPr>
                <w:rFonts w:ascii="Times New Roman" w:hAnsi="Times New Roman" w:cs="Times New Roman"/>
              </w:rPr>
              <w:t>маломобильных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остальными категориями населения, в соответствии с требованиями СНиП 35-01-2001, СП 35-101-2001, СП 35-102-2001, СП 31-102-99,СП 35-103-2001, ВСН 62-91*, РДС 35-201-99.</w:t>
            </w:r>
          </w:p>
          <w:p w:rsidR="00103AF9" w:rsidRPr="004C18ED" w:rsidRDefault="00103AF9" w:rsidP="000C5EC1">
            <w:pPr>
              <w:autoSpaceDE w:val="0"/>
              <w:autoSpaceDN w:val="0"/>
              <w:adjustRightInd w:val="0"/>
              <w:spacing w:after="0"/>
              <w:jc w:val="both"/>
              <w:rPr>
                <w:rFonts w:ascii="Times New Roman" w:hAnsi="Times New Roman" w:cs="Times New Roman"/>
              </w:rPr>
            </w:pPr>
          </w:p>
          <w:p w:rsidR="00103AF9" w:rsidRPr="004C18ED" w:rsidRDefault="00103AF9" w:rsidP="000C5EC1">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Проектные решения объектов,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103AF9" w:rsidRPr="004C18ED" w:rsidRDefault="00103AF9" w:rsidP="000C5EC1">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перемещения внутри зданий и сооружений;</w:t>
            </w:r>
          </w:p>
          <w:p w:rsidR="00103AF9" w:rsidRPr="004C18ED" w:rsidRDefault="00103AF9" w:rsidP="000C5EC1">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безопасность путей движения (в том числе эвакуационных), а так</w:t>
            </w:r>
            <w:r>
              <w:rPr>
                <w:rFonts w:ascii="Times New Roman" w:hAnsi="Times New Roman" w:cs="Times New Roman"/>
              </w:rPr>
              <w:t xml:space="preserve"> </w:t>
            </w:r>
            <w:r w:rsidRPr="004C18ED">
              <w:rPr>
                <w:rFonts w:ascii="Times New Roman" w:hAnsi="Times New Roman" w:cs="Times New Roman"/>
              </w:rPr>
              <w:t>же</w:t>
            </w:r>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103AF9" w:rsidRPr="004C18ED" w:rsidRDefault="00103AF9" w:rsidP="000C5EC1">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103AF9" w:rsidRPr="004C18ED" w:rsidRDefault="00103AF9" w:rsidP="000C5EC1">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103AF9" w:rsidRPr="004C18ED" w:rsidRDefault="00103AF9" w:rsidP="000C5EC1">
            <w:pPr>
              <w:autoSpaceDE w:val="0"/>
              <w:autoSpaceDN w:val="0"/>
              <w:adjustRightInd w:val="0"/>
              <w:spacing w:after="0"/>
              <w:jc w:val="both"/>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проектах должны быть предусмотрены условия беспрепятственного и</w:t>
            </w:r>
            <w:r>
              <w:rPr>
                <w:rFonts w:ascii="Times New Roman" w:hAnsi="Times New Roman" w:cs="Times New Roman"/>
              </w:rPr>
              <w:t xml:space="preserve"> </w:t>
            </w:r>
            <w:r w:rsidRPr="004C18ED">
              <w:rPr>
                <w:rFonts w:ascii="Times New Roman" w:hAnsi="Times New Roman" w:cs="Times New Roman"/>
              </w:rPr>
              <w:t>удобного передвижения маломобильных групп населения по участку к зданию</w:t>
            </w:r>
            <w:r>
              <w:rPr>
                <w:rFonts w:ascii="Times New Roman" w:hAnsi="Times New Roman" w:cs="Times New Roman"/>
              </w:rPr>
              <w:t xml:space="preserve"> </w:t>
            </w:r>
            <w:r w:rsidRPr="004C18ED">
              <w:rPr>
                <w:rFonts w:ascii="Times New Roman" w:hAnsi="Times New Roman" w:cs="Times New Roman"/>
              </w:rPr>
              <w:t>или по территории предприятия, комплекса сооружений с учетом требований</w:t>
            </w:r>
            <w:r>
              <w:rPr>
                <w:rFonts w:ascii="Times New Roman" w:hAnsi="Times New Roman" w:cs="Times New Roman"/>
              </w:rPr>
              <w:t xml:space="preserve"> </w:t>
            </w:r>
            <w:r w:rsidRPr="004C18ED">
              <w:rPr>
                <w:rFonts w:ascii="Times New Roman" w:hAnsi="Times New Roman" w:cs="Times New Roman"/>
              </w:rPr>
              <w:t>настоящих нормативов. Система средств информационной поддержки должна</w:t>
            </w:r>
            <w:r>
              <w:rPr>
                <w:rFonts w:ascii="Times New Roman" w:hAnsi="Times New Roman" w:cs="Times New Roman"/>
              </w:rPr>
              <w:t xml:space="preserve"> </w:t>
            </w:r>
            <w:r w:rsidRPr="004C18ED">
              <w:rPr>
                <w:rFonts w:ascii="Times New Roman" w:hAnsi="Times New Roman" w:cs="Times New Roman"/>
              </w:rPr>
              <w:t>быть обеспечена на всех путях движения,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на все время эксплуатации.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Жилые районы города и их улично-дорожная сеть должны</w:t>
            </w:r>
            <w:r>
              <w:rPr>
                <w:rFonts w:ascii="Times New Roman" w:hAnsi="Times New Roman" w:cs="Times New Roman"/>
              </w:rPr>
              <w:t xml:space="preserve"> </w:t>
            </w:r>
            <w:r w:rsidRPr="004C18ED">
              <w:rPr>
                <w:rFonts w:ascii="Times New Roman" w:hAnsi="Times New Roman" w:cs="Times New Roman"/>
              </w:rPr>
              <w:t>проектироваться с учетом прокладки пешеходных маршрутов для инвалидов и</w:t>
            </w:r>
            <w:r>
              <w:rPr>
                <w:rFonts w:ascii="Times New Roman" w:hAnsi="Times New Roman" w:cs="Times New Roman"/>
              </w:rPr>
              <w:t xml:space="preserve"> </w:t>
            </w:r>
            <w:r w:rsidRPr="004C18ED">
              <w:rPr>
                <w:rFonts w:ascii="Times New Roman" w:hAnsi="Times New Roman" w:cs="Times New Roman"/>
              </w:rPr>
              <w:t>маломобильных групп населения с устройством доступных им подходов к</w:t>
            </w:r>
            <w:r>
              <w:rPr>
                <w:rFonts w:ascii="Times New Roman" w:hAnsi="Times New Roman" w:cs="Times New Roman"/>
              </w:rPr>
              <w:t xml:space="preserve"> </w:t>
            </w:r>
            <w:r w:rsidRPr="004C18ED">
              <w:rPr>
                <w:rFonts w:ascii="Times New Roman" w:hAnsi="Times New Roman" w:cs="Times New Roman"/>
              </w:rPr>
              <w:t>площадкам и местам посадки в общественный транспорт.</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Уклоны пешеходных дорожек и тротуаров, которые предназначаются</w:t>
            </w:r>
            <w:r>
              <w:rPr>
                <w:rFonts w:ascii="Times New Roman" w:hAnsi="Times New Roman" w:cs="Times New Roman"/>
              </w:rPr>
              <w:t xml:space="preserve"> </w:t>
            </w:r>
            <w:r w:rsidRPr="004C18ED">
              <w:rPr>
                <w:rFonts w:ascii="Times New Roman" w:hAnsi="Times New Roman" w:cs="Times New Roman"/>
              </w:rPr>
              <w:t>для пользования инвалидами на креслах-колясках и престарелых, не должны</w:t>
            </w:r>
            <w:r>
              <w:rPr>
                <w:rFonts w:ascii="Times New Roman" w:hAnsi="Times New Roman" w:cs="Times New Roman"/>
              </w:rPr>
              <w:t xml:space="preserve"> </w:t>
            </w:r>
            <w:r w:rsidRPr="004C18ED">
              <w:rPr>
                <w:rFonts w:ascii="Times New Roman" w:hAnsi="Times New Roman" w:cs="Times New Roman"/>
              </w:rPr>
              <w:t>превышать: продольный – 5 % , поперечный – 1 %. В случаях, когда по условиям</w:t>
            </w:r>
            <w:r>
              <w:rPr>
                <w:rFonts w:ascii="Times New Roman" w:hAnsi="Times New Roman" w:cs="Times New Roman"/>
              </w:rPr>
              <w:t xml:space="preserve"> </w:t>
            </w:r>
            <w:r w:rsidRPr="004C18ED">
              <w:rPr>
                <w:rFonts w:ascii="Times New Roman" w:hAnsi="Times New Roman" w:cs="Times New Roman"/>
              </w:rPr>
              <w:t>рельефа невозможно обеспечить указанные пределы, допускается увеличивать</w:t>
            </w:r>
            <w:r>
              <w:rPr>
                <w:rFonts w:ascii="Times New Roman" w:hAnsi="Times New Roman" w:cs="Times New Roman"/>
              </w:rPr>
              <w:t xml:space="preserve"> </w:t>
            </w:r>
            <w:r w:rsidRPr="004C18ED">
              <w:rPr>
                <w:rFonts w:ascii="Times New Roman" w:hAnsi="Times New Roman" w:cs="Times New Roman"/>
              </w:rPr>
              <w:t>продольный уклон до 10 % на протяжении не более 12 м пути с устройством</w:t>
            </w:r>
            <w:r>
              <w:rPr>
                <w:rFonts w:ascii="Times New Roman" w:hAnsi="Times New Roman" w:cs="Times New Roman"/>
              </w:rPr>
              <w:t xml:space="preserve"> </w:t>
            </w:r>
            <w:r w:rsidRPr="004C18ED">
              <w:rPr>
                <w:rFonts w:ascii="Times New Roman" w:hAnsi="Times New Roman" w:cs="Times New Roman"/>
              </w:rPr>
              <w:t>горизонтальных промежуточных площадок вдоль спуска.</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перехода через проезжую часть улиц должна быть не менее 3 м, длина – не менее2 м.</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бортовым камнем высотой не менее 0,1 м.</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lastRenderedPageBreak/>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учреждений следует определять по 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Здания должны иметь как минимум один вход, приспособленный для</w:t>
            </w:r>
            <w:r>
              <w:rPr>
                <w:rFonts w:ascii="Times New Roman" w:hAnsi="Times New Roman" w:cs="Times New Roman"/>
              </w:rPr>
              <w:t xml:space="preserve"> </w:t>
            </w:r>
            <w:r w:rsidRPr="004C18ED">
              <w:rPr>
                <w:rFonts w:ascii="Times New Roman" w:hAnsi="Times New Roman" w:cs="Times New Roman"/>
              </w:rPr>
              <w:t>маломобильных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для маломобильных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обслуживания и постоянного нахождения граждан маломобильных</w:t>
            </w:r>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материалов и соответствовать требованиям СНиП 35-01-2001, СНиП 21-01-97*.</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доступ инвалидов и маломобильных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движения маломобильных групп населения через проходы и вдоль них.</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посещаемым инвалидами и гражданами других маломобильных групп населения,</w:t>
            </w:r>
            <w:r>
              <w:rPr>
                <w:rFonts w:ascii="Times New Roman" w:hAnsi="Times New Roman" w:cs="Times New Roman"/>
              </w:rPr>
              <w:t xml:space="preserve"> </w:t>
            </w:r>
            <w:r w:rsidRPr="004C18ED">
              <w:rPr>
                <w:rFonts w:ascii="Times New Roman" w:hAnsi="Times New Roman" w:cs="Times New Roman"/>
              </w:rPr>
              <w:t>допускается совмещать при соблюдении 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Ширина пути движения на участке при встречном движении инвалидов накреслах-колясках </w:t>
            </w:r>
            <w:r w:rsidRPr="004C18ED">
              <w:rPr>
                <w:rFonts w:ascii="Times New Roman" w:hAnsi="Times New Roman" w:cs="Times New Roman"/>
              </w:rPr>
              <w:lastRenderedPageBreak/>
              <w:t>должна быть не менее 1,8 м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условиях сложившейся застройки при невозможности 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(латеральную)разметку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инвалидов и маломобильных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следует оборудовать пандусами и подъемными устройствами.</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покрытии пешеходных путей на участке, следует размещать не менее чем за 0,8 м</w:t>
            </w:r>
            <w:r>
              <w:rPr>
                <w:rFonts w:ascii="Times New Roman" w:hAnsi="Times New Roman" w:cs="Times New Roman"/>
              </w:rPr>
              <w:t xml:space="preserve"> </w:t>
            </w:r>
            <w:r w:rsidRPr="004C18ED">
              <w:rPr>
                <w:rFonts w:ascii="Times New Roman" w:hAnsi="Times New Roman" w:cs="Times New Roman"/>
              </w:rPr>
              <w:t>до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Объекты, нижняя кромка которых расположена на высоте от 0,7 до2,1 м от уровня пешеходного пути, не должны выступать за плоскость</w:t>
            </w:r>
            <w:r>
              <w:rPr>
                <w:rFonts w:ascii="Times New Roman" w:hAnsi="Times New Roman" w:cs="Times New Roman"/>
              </w:rPr>
              <w:t xml:space="preserve"> </w:t>
            </w:r>
            <w:r w:rsidRPr="004C18ED">
              <w:rPr>
                <w:rFonts w:ascii="Times New Roman" w:hAnsi="Times New Roman" w:cs="Times New Roman"/>
              </w:rPr>
              <w:t>вертикальной конструкции более чем на 0,1 м, а при их размещении на отдельностоящей опоре – не более 0,3 м. При увеличении выступающих размеров пространство под этими объектами необходимо выделять бордюрным камнем,</w:t>
            </w:r>
            <w:r>
              <w:rPr>
                <w:rFonts w:ascii="Times New Roman" w:hAnsi="Times New Roman" w:cs="Times New Roman"/>
              </w:rPr>
              <w:t xml:space="preserve"> </w:t>
            </w:r>
            <w:r w:rsidRPr="004C18ED">
              <w:rPr>
                <w:rFonts w:ascii="Times New Roman" w:hAnsi="Times New Roman" w:cs="Times New Roman"/>
              </w:rPr>
              <w:t xml:space="preserve">бортиком высотой не менее 0,05 м или ограждениями высотой не менее 0,7 м и т.п. </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сооружений не должны сокращать нормируемое пространство 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лечении спинальных больных и восстановлении опорно-двигательных функций, –не менее 30 % мест.</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приспособлены для 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подходов к местам стоянки таких машин должна быть не менее 2,5 м.</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lastRenderedPageBreak/>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транспорта, перевозящих только инвалидов, до входов в общественные здания недолжно превышать 100 м.</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Площадки и места отдыха следует размещать смежно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r w:rsidR="00103AF9" w:rsidRPr="004C18ED" w:rsidTr="000C5EC1">
        <w:trPr>
          <w:trHeight w:val="365"/>
          <w:jc w:val="center"/>
        </w:trPr>
        <w:tc>
          <w:tcPr>
            <w:tcW w:w="10072" w:type="dxa"/>
            <w:gridSpan w:val="8"/>
          </w:tcPr>
          <w:p w:rsidR="00103AF9" w:rsidRPr="004C18ED" w:rsidRDefault="00103AF9" w:rsidP="000C5EC1">
            <w:pPr>
              <w:autoSpaceDE w:val="0"/>
              <w:autoSpaceDN w:val="0"/>
              <w:adjustRightInd w:val="0"/>
              <w:spacing w:after="0"/>
              <w:ind w:left="460" w:right="175"/>
              <w:jc w:val="center"/>
              <w:rPr>
                <w:rFonts w:ascii="Times New Roman" w:hAnsi="Times New Roman" w:cs="Times New Roman"/>
                <w:sz w:val="24"/>
                <w:szCs w:val="24"/>
              </w:rPr>
            </w:pPr>
            <w:r w:rsidRPr="004C18ED">
              <w:rPr>
                <w:rFonts w:ascii="Times New Roman" w:hAnsi="Times New Roman" w:cs="Times New Roman"/>
                <w:b/>
                <w:bCs/>
              </w:rPr>
              <w:lastRenderedPageBreak/>
              <w:t>1.7.16 В области обеспечения инженерной подготовки и защиты территории</w:t>
            </w:r>
          </w:p>
        </w:tc>
      </w:tr>
      <w:tr w:rsidR="00103AF9" w:rsidRPr="004C18ED" w:rsidTr="000C5EC1">
        <w:trPr>
          <w:trHeight w:val="1013"/>
          <w:jc w:val="center"/>
        </w:trPr>
        <w:tc>
          <w:tcPr>
            <w:tcW w:w="785" w:type="dxa"/>
            <w:vMerge w:val="restart"/>
          </w:tcPr>
          <w:p w:rsidR="00103AF9" w:rsidRPr="004C18ED" w:rsidRDefault="00103AF9" w:rsidP="000C5EC1">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103AF9" w:rsidRPr="004C18ED" w:rsidRDefault="00103AF9" w:rsidP="000C5EC1">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Инженер-ная подготовка и защита территории</w:t>
            </w:r>
          </w:p>
        </w:tc>
        <w:tc>
          <w:tcPr>
            <w:tcW w:w="1559" w:type="dxa"/>
            <w:vMerge w:val="restart"/>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3804" w:type="dxa"/>
            <w:gridSpan w:val="3"/>
          </w:tcPr>
          <w:p w:rsidR="00103AF9" w:rsidRPr="004C18ED" w:rsidRDefault="00103AF9" w:rsidP="000C5EC1">
            <w:pPr>
              <w:autoSpaceDE w:val="0"/>
              <w:autoSpaceDN w:val="0"/>
              <w:adjustRightInd w:val="0"/>
              <w:rPr>
                <w:rFonts w:ascii="Times New Roman" w:hAnsi="Times New Roman" w:cs="Times New Roman"/>
              </w:rPr>
            </w:pPr>
          </w:p>
        </w:tc>
        <w:tc>
          <w:tcPr>
            <w:tcW w:w="2790" w:type="dxa"/>
            <w:gridSpan w:val="2"/>
          </w:tcPr>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103AF9" w:rsidRPr="004C18ED" w:rsidTr="000C5EC1">
        <w:trPr>
          <w:trHeight w:val="758"/>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3804" w:type="dxa"/>
            <w:gridSpan w:val="3"/>
          </w:tcPr>
          <w:p w:rsidR="00103AF9" w:rsidRPr="004C18ED" w:rsidRDefault="00103AF9" w:rsidP="000C5EC1">
            <w:pPr>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 – превышения расчетного горизонта высоких вод с учетом высоты волны приветровом нагоне защитным сооружением (дамбой), м</w:t>
            </w:r>
          </w:p>
        </w:tc>
        <w:tc>
          <w:tcPr>
            <w:tcW w:w="2790" w:type="dxa"/>
            <w:gridSpan w:val="2"/>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103AF9" w:rsidRPr="004C18ED" w:rsidTr="000C5EC1">
        <w:trPr>
          <w:trHeight w:val="757"/>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559" w:type="dxa"/>
            <w:vMerge/>
          </w:tcPr>
          <w:p w:rsidR="00103AF9" w:rsidRPr="004C18ED" w:rsidRDefault="00103AF9" w:rsidP="000C5EC1">
            <w:pPr>
              <w:widowControl w:val="0"/>
              <w:autoSpaceDE w:val="0"/>
              <w:autoSpaceDN w:val="0"/>
              <w:adjustRightInd w:val="0"/>
              <w:rPr>
                <w:rFonts w:ascii="Times New Roman" w:hAnsi="Times New Roman" w:cs="Times New Roman"/>
              </w:rPr>
            </w:pPr>
          </w:p>
        </w:tc>
        <w:tc>
          <w:tcPr>
            <w:tcW w:w="3804" w:type="dxa"/>
            <w:gridSpan w:val="3"/>
          </w:tcPr>
          <w:p w:rsidR="00103AF9" w:rsidRPr="004C18ED" w:rsidRDefault="00103AF9" w:rsidP="000C5EC1">
            <w:pPr>
              <w:autoSpaceDE w:val="0"/>
              <w:autoSpaceDN w:val="0"/>
              <w:adjustRightInd w:val="0"/>
              <w:rPr>
                <w:rFonts w:ascii="Times New Roman" w:hAnsi="Times New Roman" w:cs="Times New Roman"/>
              </w:rPr>
            </w:pPr>
          </w:p>
          <w:p w:rsidR="00103AF9" w:rsidRPr="004C18ED" w:rsidRDefault="00103AF9" w:rsidP="000C5EC1">
            <w:pPr>
              <w:autoSpaceDE w:val="0"/>
              <w:autoSpaceDN w:val="0"/>
              <w:adjustRightInd w:val="0"/>
              <w:rPr>
                <w:rFonts w:ascii="Times New Roman" w:hAnsi="Times New Roman" w:cs="Times New Roman"/>
              </w:rPr>
            </w:pPr>
          </w:p>
          <w:p w:rsidR="00103AF9" w:rsidRPr="004C18ED" w:rsidRDefault="00103AF9" w:rsidP="000C5EC1">
            <w:pPr>
              <w:autoSpaceDE w:val="0"/>
              <w:autoSpaceDN w:val="0"/>
              <w:adjustRightInd w:val="0"/>
              <w:rPr>
                <w:rFonts w:ascii="Times New Roman" w:hAnsi="Times New Roman" w:cs="Times New Roman"/>
              </w:rPr>
            </w:pP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gridSpan w:val="2"/>
          </w:tcPr>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Общественно-деловая зона  - 0,9</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многоэтажной жилой </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застройки)  - 0,6</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lastRenderedPageBreak/>
              <w:t>Жилая зона (с преобладанием</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 xml:space="preserve">малоэтажной жилой </w:t>
            </w:r>
          </w:p>
          <w:p w:rsidR="00103AF9" w:rsidRPr="004C18ED" w:rsidRDefault="00103AF9" w:rsidP="000C5EC1">
            <w:pPr>
              <w:autoSpaceDE w:val="0"/>
              <w:autoSpaceDN w:val="0"/>
              <w:adjustRightInd w:val="0"/>
              <w:rPr>
                <w:rFonts w:ascii="Times New Roman" w:hAnsi="Times New Roman" w:cs="Times New Roman"/>
              </w:rPr>
            </w:pPr>
            <w:r w:rsidRPr="004C18ED">
              <w:rPr>
                <w:rFonts w:ascii="Times New Roman" w:hAnsi="Times New Roman" w:cs="Times New Roman"/>
              </w:rPr>
              <w:t>застройки)  - 0,4</w:t>
            </w:r>
          </w:p>
          <w:p w:rsidR="00103AF9" w:rsidRPr="004C18ED" w:rsidRDefault="00103AF9" w:rsidP="000C5EC1">
            <w:pPr>
              <w:autoSpaceDE w:val="0"/>
              <w:autoSpaceDN w:val="0"/>
              <w:adjustRightInd w:val="0"/>
              <w:rPr>
                <w:rFonts w:ascii="Times New Roman" w:hAnsi="Times New Roman" w:cs="Times New Roman"/>
                <w:sz w:val="20"/>
                <w:szCs w:val="20"/>
              </w:rPr>
            </w:pPr>
            <w:r w:rsidRPr="004C18ED">
              <w:rPr>
                <w:rFonts w:ascii="Times New Roman" w:hAnsi="Times New Roman" w:cs="Times New Roman"/>
                <w:sz w:val="20"/>
                <w:szCs w:val="20"/>
              </w:rPr>
              <w:t>примечания:</w:t>
            </w:r>
          </w:p>
          <w:p w:rsidR="00103AF9" w:rsidRPr="004C18ED" w:rsidRDefault="00103AF9" w:rsidP="000C5EC1">
            <w:pPr>
              <w:autoSpaceDE w:val="0"/>
              <w:autoSpaceDN w:val="0"/>
              <w:adjustRightInd w:val="0"/>
              <w:spacing w:after="0"/>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103AF9" w:rsidRPr="004C18ED" w:rsidRDefault="00103AF9" w:rsidP="000C5EC1">
            <w:pPr>
              <w:autoSpaceDE w:val="0"/>
              <w:autoSpaceDN w:val="0"/>
              <w:adjustRightInd w:val="0"/>
              <w:spacing w:after="0"/>
              <w:ind w:left="-85" w:right="-34" w:firstLine="284"/>
              <w:rPr>
                <w:rFonts w:ascii="Times New Roman" w:hAnsi="Times New Roman" w:cs="Times New Roman"/>
              </w:rPr>
            </w:pPr>
          </w:p>
          <w:p w:rsidR="00103AF9" w:rsidRPr="004C18ED" w:rsidRDefault="00103AF9" w:rsidP="000C5EC1">
            <w:pPr>
              <w:autoSpaceDE w:val="0"/>
              <w:autoSpaceDN w:val="0"/>
              <w:adjustRightInd w:val="0"/>
              <w:spacing w:after="0"/>
              <w:ind w:left="-85" w:right="-34" w:firstLine="284"/>
              <w:rPr>
                <w:rFonts w:ascii="Times New Roman" w:hAnsi="Times New Roman" w:cs="Times New Roman"/>
              </w:rPr>
            </w:pPr>
          </w:p>
          <w:p w:rsidR="00103AF9" w:rsidRPr="004C18ED" w:rsidRDefault="00103AF9" w:rsidP="000C5EC1">
            <w:pPr>
              <w:autoSpaceDE w:val="0"/>
              <w:autoSpaceDN w:val="0"/>
              <w:adjustRightInd w:val="0"/>
              <w:spacing w:after="0"/>
              <w:ind w:left="-85" w:right="-34" w:firstLine="284"/>
              <w:rPr>
                <w:rFonts w:ascii="Times New Roman" w:hAnsi="Times New Roman" w:cs="Times New Roman"/>
              </w:rPr>
            </w:pPr>
          </w:p>
          <w:p w:rsidR="00103AF9" w:rsidRPr="004C18ED" w:rsidRDefault="00103AF9" w:rsidP="000C5EC1">
            <w:pPr>
              <w:autoSpaceDE w:val="0"/>
              <w:autoSpaceDN w:val="0"/>
              <w:adjustRightInd w:val="0"/>
              <w:spacing w:after="0"/>
              <w:ind w:left="-85" w:right="-34" w:firstLine="284"/>
              <w:rPr>
                <w:rFonts w:ascii="Times New Roman" w:hAnsi="Times New Roman" w:cs="Times New Roman"/>
              </w:rPr>
            </w:pPr>
          </w:p>
          <w:p w:rsidR="00103AF9" w:rsidRPr="004C18ED" w:rsidRDefault="00103AF9" w:rsidP="000C5EC1">
            <w:pPr>
              <w:autoSpaceDE w:val="0"/>
              <w:autoSpaceDN w:val="0"/>
              <w:adjustRightInd w:val="0"/>
              <w:spacing w:after="0"/>
              <w:ind w:left="-85" w:right="-34"/>
              <w:rPr>
                <w:rFonts w:ascii="Times New Roman" w:hAnsi="Times New Roman" w:cs="Times New Roman"/>
              </w:rPr>
            </w:pPr>
            <w:r w:rsidRPr="004C18ED">
              <w:rPr>
                <w:rFonts w:ascii="Times New Roman" w:hAnsi="Times New Roman" w:cs="Times New Roman"/>
              </w:rPr>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103AF9" w:rsidRPr="004C18ED" w:rsidTr="000C5EC1">
        <w:trPr>
          <w:trHeight w:val="375"/>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5363" w:type="dxa"/>
            <w:gridSpan w:val="4"/>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103AF9" w:rsidRPr="004C18ED" w:rsidTr="000C5EC1">
        <w:trPr>
          <w:trHeight w:val="375"/>
          <w:jc w:val="center"/>
        </w:trPr>
        <w:tc>
          <w:tcPr>
            <w:tcW w:w="10072" w:type="dxa"/>
            <w:gridSpan w:val="8"/>
          </w:tcPr>
          <w:p w:rsidR="00103AF9" w:rsidRPr="004C18ED" w:rsidRDefault="00103AF9" w:rsidP="000C5EC1">
            <w:pPr>
              <w:autoSpaceDE w:val="0"/>
              <w:autoSpaceDN w:val="0"/>
              <w:adjustRightInd w:val="0"/>
              <w:spacing w:after="0"/>
              <w:ind w:left="460" w:right="317"/>
              <w:rPr>
                <w:rFonts w:ascii="Times New Roman" w:hAnsi="Times New Roman" w:cs="Times New Roman"/>
              </w:rPr>
            </w:pP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103AF9" w:rsidRPr="004C18ED" w:rsidRDefault="00103AF9" w:rsidP="000C5EC1">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 xml:space="preserve">1) предотвращение, устранение или снижение до допустимого уровня отрицательного воздействия </w:t>
            </w:r>
            <w:r w:rsidRPr="004C18ED">
              <w:rPr>
                <w:rFonts w:ascii="Times New Roman" w:hAnsi="Times New Roman" w:cs="Times New Roman"/>
              </w:rPr>
              <w:lastRenderedPageBreak/>
              <w:t>на защищаемые территории, здания и сооружения действующих и связанных с ними возможных опасных процессов;</w:t>
            </w:r>
          </w:p>
          <w:p w:rsidR="00103AF9" w:rsidRPr="004C18ED" w:rsidRDefault="00103AF9" w:rsidP="000C5EC1">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103AF9" w:rsidRPr="004C18ED" w:rsidRDefault="00103AF9" w:rsidP="000C5EC1">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103AF9" w:rsidRPr="004C18ED" w:rsidRDefault="00103AF9" w:rsidP="000C5EC1">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103AF9" w:rsidRPr="004C18ED" w:rsidRDefault="00103AF9" w:rsidP="000C5EC1">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5) сочетание с мероприятиями по охране окружающей среды;</w:t>
            </w: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Сооружения и мероприятия по защите от опасных геологических процессов должны выполняться в соответствии с требованиями СНиП 22-02-2003.</w:t>
            </w:r>
          </w:p>
          <w:p w:rsidR="00103AF9" w:rsidRPr="004C18ED" w:rsidRDefault="00103AF9" w:rsidP="000C5EC1">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103AF9" w:rsidRPr="004C18ED" w:rsidRDefault="00103AF9" w:rsidP="000C5EC1">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водоотведение;</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нормативные санитарно-гигиенические условия жизнедеятельности населения;</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w:t>
            </w:r>
            <w:r w:rsidRPr="004C18ED">
              <w:rPr>
                <w:rFonts w:ascii="Times New Roman" w:hAnsi="Times New Roman" w:cs="Times New Roman"/>
              </w:rPr>
              <w:lastRenderedPageBreak/>
              <w:t>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103AF9" w:rsidRPr="004C18ED" w:rsidRDefault="00103AF9" w:rsidP="000C5EC1">
            <w:pPr>
              <w:autoSpaceDE w:val="0"/>
              <w:autoSpaceDN w:val="0"/>
              <w:adjustRightInd w:val="0"/>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искусственное повышение рельефа территории до незатопляемых</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аккумуляцию, регулирование, отвод поверхностных сбросных 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нарушенных земель;</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103AF9" w:rsidRPr="004C18ED" w:rsidRDefault="00103AF9" w:rsidP="000C5EC1">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w:t>
            </w:r>
            <w:r w:rsidRPr="004C18ED">
              <w:rPr>
                <w:rFonts w:ascii="Times New Roman" w:hAnsi="Times New Roman" w:cs="Times New Roman"/>
              </w:rPr>
              <w:lastRenderedPageBreak/>
              <w:t>назначения.</w:t>
            </w:r>
          </w:p>
          <w:p w:rsidR="00103AF9" w:rsidRPr="004C18ED" w:rsidRDefault="00103AF9" w:rsidP="000C5EC1">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103AF9" w:rsidRPr="004C18ED" w:rsidRDefault="00103AF9" w:rsidP="000C5EC1">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103AF9" w:rsidRPr="004C18ED" w:rsidRDefault="00103AF9" w:rsidP="000C5EC1">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103AF9" w:rsidRPr="004C18ED" w:rsidRDefault="00103AF9" w:rsidP="000C5EC1">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103AF9" w:rsidRPr="004C18ED" w:rsidRDefault="00103AF9" w:rsidP="000C5EC1">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103AF9" w:rsidRPr="004C18ED" w:rsidRDefault="00103AF9" w:rsidP="000C5EC1">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103AF9" w:rsidRPr="004C18ED" w:rsidRDefault="00103AF9" w:rsidP="000C5EC1">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103AF9" w:rsidRPr="004C18ED" w:rsidRDefault="00103AF9" w:rsidP="000C5EC1">
                  <w:pPr>
                    <w:autoSpaceDE w:val="0"/>
                    <w:autoSpaceDN w:val="0"/>
                    <w:adjustRightInd w:val="0"/>
                    <w:spacing w:after="0" w:line="240" w:lineRule="auto"/>
                    <w:ind w:right="317"/>
                    <w:rPr>
                      <w:rFonts w:ascii="Times New Roman" w:hAnsi="Times New Roman" w:cs="Times New Roman"/>
                      <w:b/>
                      <w:bCs/>
                    </w:rPr>
                  </w:pPr>
                </w:p>
              </w:tc>
            </w:tr>
            <w:tr w:rsidR="00103AF9" w:rsidRPr="004C18ED" w:rsidTr="000C5EC1">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103AF9" w:rsidRPr="004C18ED" w:rsidRDefault="00103AF9" w:rsidP="000C5EC1">
                  <w:pPr>
                    <w:autoSpaceDE w:val="0"/>
                    <w:autoSpaceDN w:val="0"/>
                    <w:adjustRightInd w:val="0"/>
                    <w:spacing w:after="0" w:line="240" w:lineRule="auto"/>
                    <w:ind w:right="317"/>
                    <w:rPr>
                      <w:rFonts w:ascii="Times New Roman" w:hAnsi="Times New Roman" w:cs="Times New Roman"/>
                      <w:b/>
                      <w:bCs/>
                    </w:rPr>
                  </w:pPr>
                </w:p>
              </w:tc>
            </w:tr>
            <w:tr w:rsidR="00103AF9" w:rsidRPr="004C18ED" w:rsidTr="000C5EC1">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103AF9" w:rsidRPr="004C18ED" w:rsidTr="000C5EC1">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103AF9" w:rsidRPr="004C18ED" w:rsidTr="000C5EC1">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При волнах до 2,5 м</w:t>
                  </w:r>
                </w:p>
              </w:tc>
            </w:tr>
            <w:tr w:rsidR="00103AF9" w:rsidRPr="004C18ED" w:rsidTr="000C5EC1">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103AF9" w:rsidRPr="004C18ED" w:rsidRDefault="00103AF9" w:rsidP="000C5EC1">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0,5-0,6 м)</w:t>
                  </w:r>
                </w:p>
              </w:tc>
            </w:tr>
            <w:tr w:rsidR="00103AF9" w:rsidRPr="004C18ED" w:rsidTr="000C5EC1">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p>
              </w:tc>
            </w:tr>
            <w:tr w:rsidR="00103AF9" w:rsidRPr="004C18ED" w:rsidTr="000C5EC1">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Волногасящие</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p>
              </w:tc>
            </w:tr>
            <w:tr w:rsidR="00103AF9" w:rsidRPr="004C18ED" w:rsidTr="000C5EC1">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p>
              </w:tc>
            </w:tr>
            <w:tr w:rsidR="00103AF9" w:rsidRPr="004C18ED" w:rsidTr="000C5EC1">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103AF9" w:rsidRPr="004C18ED" w:rsidRDefault="00103AF9" w:rsidP="000C5EC1">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103AF9" w:rsidRPr="004C18ED" w:rsidTr="000C5EC1">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или укладка из фасонных</w:t>
                  </w:r>
                </w:p>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103AF9" w:rsidRPr="004C18ED" w:rsidTr="000C5EC1">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Пляжеудерживающие</w:t>
                  </w:r>
                </w:p>
                <w:p w:rsidR="00103AF9" w:rsidRPr="004C18ED" w:rsidRDefault="00103AF9" w:rsidP="000C5EC1">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460"/>
                    <w:rPr>
                      <w:rFonts w:ascii="Times New Roman" w:hAnsi="Times New Roman" w:cs="Times New Roman"/>
                    </w:rPr>
                  </w:pPr>
                </w:p>
              </w:tc>
            </w:tr>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p>
              </w:tc>
            </w:tr>
            <w:tr w:rsidR="00103AF9" w:rsidRPr="004C18ED" w:rsidTr="000C5EC1">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Загрузка инертными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r w:rsidRPr="004C18ED">
                    <w:rPr>
                      <w:rFonts w:ascii="Times New Roman" w:hAnsi="Times New Roman" w:cs="Times New Roman"/>
                    </w:rPr>
                    <w:t>примывы и др.)</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относительно</w:t>
                  </w:r>
                  <w:r>
                    <w:rPr>
                      <w:rFonts w:ascii="Times New Roman" w:hAnsi="Times New Roman" w:cs="Times New Roman"/>
                    </w:rPr>
                    <w:t xml:space="preserve"> </w:t>
                  </w:r>
                  <w:r w:rsidRPr="004C18ED">
                    <w:rPr>
                      <w:rFonts w:ascii="Times New Roman" w:hAnsi="Times New Roman" w:cs="Times New Roman"/>
                    </w:rPr>
                    <w:t>пологих откосах</w:t>
                  </w:r>
                </w:p>
              </w:tc>
            </w:tr>
            <w:tr w:rsidR="00103AF9" w:rsidRPr="004C18ED" w:rsidTr="000C5EC1">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Поперечные (молы, шпоры(гравитационные, свайные и др.)</w:t>
                  </w:r>
                </w:p>
                <w:p w:rsidR="00103AF9" w:rsidRPr="004C18ED" w:rsidRDefault="00103AF9" w:rsidP="000C5EC1">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103AF9" w:rsidRPr="004C18ED" w:rsidRDefault="00103AF9" w:rsidP="000C5EC1">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p>
              </w:tc>
            </w:tr>
            <w:tr w:rsidR="00103AF9" w:rsidRPr="004C18ED" w:rsidTr="000C5EC1">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103AF9" w:rsidRPr="004C18ED" w:rsidTr="000C5EC1">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Перебазирование запаса наносов(переброска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103AF9" w:rsidRPr="004C18ED" w:rsidRDefault="00103AF9" w:rsidP="000C5EC1">
                  <w:pPr>
                    <w:autoSpaceDE w:val="0"/>
                    <w:autoSpaceDN w:val="0"/>
                    <w:adjustRightInd w:val="0"/>
                    <w:spacing w:after="0" w:line="240" w:lineRule="auto"/>
                    <w:ind w:left="-55" w:right="-20"/>
                    <w:jc w:val="both"/>
                    <w:rPr>
                      <w:rFonts w:ascii="Times New Roman" w:hAnsi="Times New Roman" w:cs="Times New Roman"/>
                    </w:rPr>
                  </w:pPr>
                </w:p>
              </w:tc>
            </w:tr>
            <w:tr w:rsidR="00103AF9" w:rsidRPr="004C18ED" w:rsidTr="000C5EC1">
              <w:trPr>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103AF9" w:rsidRPr="004C18ED" w:rsidRDefault="00103AF9" w:rsidP="000C5EC1">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 дамбы из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103AF9" w:rsidRPr="004C18ED" w:rsidTr="000C5EC1">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103AF9" w:rsidRPr="004C18ED" w:rsidTr="000C5EC1">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103AF9" w:rsidRPr="004C18ED" w:rsidRDefault="00103AF9" w:rsidP="000C5EC1">
                  <w:pPr>
                    <w:autoSpaceDE w:val="0"/>
                    <w:autoSpaceDN w:val="0"/>
                    <w:adjustRightInd w:val="0"/>
                    <w:spacing w:after="0" w:line="240" w:lineRule="auto"/>
                    <w:jc w:val="both"/>
                    <w:rPr>
                      <w:rFonts w:ascii="Times New Roman" w:hAnsi="Times New Roman" w:cs="Times New Roman"/>
                    </w:rPr>
                  </w:pPr>
                </w:p>
              </w:tc>
            </w:tr>
            <w:tr w:rsidR="00103AF9" w:rsidRPr="004C18ED" w:rsidTr="000C5EC1">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Склоноукрепляющие</w:t>
                  </w:r>
                </w:p>
                <w:p w:rsidR="00103AF9" w:rsidRPr="004C18ED" w:rsidRDefault="00103AF9" w:rsidP="000C5EC1">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103AF9" w:rsidRPr="004C18ED" w:rsidRDefault="00103AF9" w:rsidP="000C5EC1">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до 0,5 м</w:t>
                  </w:r>
                </w:p>
                <w:p w:rsidR="00103AF9" w:rsidRPr="004C18ED" w:rsidRDefault="00103AF9" w:rsidP="000C5EC1">
                  <w:pPr>
                    <w:autoSpaceDE w:val="0"/>
                    <w:autoSpaceDN w:val="0"/>
                    <w:adjustRightInd w:val="0"/>
                    <w:spacing w:after="0" w:line="240" w:lineRule="auto"/>
                    <w:jc w:val="both"/>
                    <w:rPr>
                      <w:rFonts w:ascii="Times New Roman" w:hAnsi="Times New Roman" w:cs="Times New Roman"/>
                    </w:rPr>
                  </w:pPr>
                </w:p>
              </w:tc>
            </w:tr>
          </w:tbl>
          <w:p w:rsidR="00103AF9" w:rsidRPr="004C18ED" w:rsidRDefault="00103AF9" w:rsidP="000C5EC1">
            <w:pPr>
              <w:autoSpaceDE w:val="0"/>
              <w:autoSpaceDN w:val="0"/>
              <w:adjustRightInd w:val="0"/>
              <w:spacing w:after="0"/>
              <w:ind w:left="460" w:right="317"/>
              <w:rPr>
                <w:rFonts w:ascii="Times New Roman" w:hAnsi="Times New Roman" w:cs="Times New Roman"/>
                <w:b/>
                <w:bCs/>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103AF9" w:rsidRPr="004C18ED" w:rsidRDefault="00103AF9" w:rsidP="000C5EC1">
            <w:pPr>
              <w:autoSpaceDE w:val="0"/>
              <w:autoSpaceDN w:val="0"/>
              <w:adjustRightInd w:val="0"/>
              <w:spacing w:after="0"/>
              <w:ind w:left="460" w:right="317"/>
              <w:jc w:val="center"/>
              <w:rPr>
                <w:rFonts w:ascii="Times New Roman" w:hAnsi="Times New Roman" w:cs="Times New Roman"/>
              </w:rPr>
            </w:pPr>
          </w:p>
          <w:p w:rsidR="00103AF9" w:rsidRPr="004C18ED" w:rsidRDefault="00103AF9" w:rsidP="000C5EC1">
            <w:pPr>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Противокарстовые мероприятия</w:t>
            </w:r>
          </w:p>
          <w:p w:rsidR="00103AF9" w:rsidRPr="004C18ED" w:rsidRDefault="00103AF9" w:rsidP="000C5EC1">
            <w:pPr>
              <w:autoSpaceDE w:val="0"/>
              <w:autoSpaceDN w:val="0"/>
              <w:adjustRightInd w:val="0"/>
              <w:spacing w:after="0"/>
              <w:ind w:left="460" w:right="317"/>
              <w:jc w:val="center"/>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103AF9" w:rsidRPr="004C18ED" w:rsidRDefault="00103AF9" w:rsidP="000C5EC1">
            <w:pPr>
              <w:autoSpaceDE w:val="0"/>
              <w:autoSpaceDN w:val="0"/>
              <w:adjustRightInd w:val="0"/>
              <w:spacing w:after="0"/>
              <w:ind w:left="460" w:right="317"/>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водозащитные и противофильтрационные;</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геотехнические (укрепление оснований);</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конструктивные (отдельно или в комплексе с геотехническими);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оборудования и коммуникаций, их дублирование, контроль за утечками из них,</w:t>
            </w:r>
            <w:r>
              <w:rPr>
                <w:rFonts w:ascii="Times New Roman" w:hAnsi="Times New Roman" w:cs="Times New Roman"/>
              </w:rPr>
              <w:t xml:space="preserve"> </w:t>
            </w:r>
            <w:r w:rsidRPr="004C18ED">
              <w:rPr>
                <w:rFonts w:ascii="Times New Roman" w:hAnsi="Times New Roman" w:cs="Times New Roman"/>
              </w:rPr>
              <w:t>обеспечение возможности своевременного отключения аварийных участков ит.д.);</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103AF9" w:rsidRPr="004C18ED" w:rsidRDefault="00103AF9" w:rsidP="000C5EC1">
            <w:pPr>
              <w:autoSpaceDE w:val="0"/>
              <w:autoSpaceDN w:val="0"/>
              <w:adjustRightInd w:val="0"/>
              <w:spacing w:after="0"/>
              <w:ind w:left="460" w:right="317"/>
              <w:rPr>
                <w:rFonts w:ascii="Times New Roman" w:hAnsi="Times New Roman" w:cs="Times New Roman"/>
              </w:rPr>
            </w:pPr>
            <w:r w:rsidRPr="004C18ED">
              <w:rPr>
                <w:rFonts w:ascii="Times New Roman" w:hAnsi="Times New Roman" w:cs="Times New Roman"/>
              </w:rPr>
              <w:lastRenderedPageBreak/>
              <w:t>Противокарстовые мероприятия должны:</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исключать или уменьшать в необходимой степени карстовые икарстово-суффозионные деформации грунтовых толщ;</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зданий и сооружений при допущенных карстовых проявлениях.</w:t>
            </w:r>
          </w:p>
          <w:p w:rsidR="00103AF9" w:rsidRPr="004C18ED" w:rsidRDefault="00103AF9" w:rsidP="000C5EC1">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103AF9" w:rsidRPr="004C18ED" w:rsidRDefault="00103AF9" w:rsidP="000C5EC1">
            <w:pPr>
              <w:autoSpaceDE w:val="0"/>
              <w:autoSpaceDN w:val="0"/>
              <w:adjustRightInd w:val="0"/>
              <w:spacing w:before="240" w:after="0"/>
              <w:ind w:left="460" w:right="317"/>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состав планировочных мероприятий входят:</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103AF9" w:rsidRPr="004C18ED" w:rsidRDefault="00103AF9" w:rsidP="000C5EC1">
            <w:pPr>
              <w:autoSpaceDE w:val="0"/>
              <w:autoSpaceDN w:val="0"/>
              <w:adjustRightInd w:val="0"/>
              <w:spacing w:after="0"/>
              <w:ind w:left="460" w:right="317"/>
              <w:jc w:val="center"/>
              <w:rPr>
                <w:rFonts w:ascii="Times New Roman" w:hAnsi="Times New Roman" w:cs="Times New Roman"/>
              </w:rPr>
            </w:pPr>
          </w:p>
          <w:p w:rsidR="00103AF9" w:rsidRPr="004C18ED" w:rsidRDefault="00103AF9" w:rsidP="000C5EC1">
            <w:pPr>
              <w:autoSpaceDE w:val="0"/>
              <w:autoSpaceDN w:val="0"/>
              <w:adjustRightInd w:val="0"/>
              <w:jc w:val="center"/>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Противопучинные мероприятия подразделяют на следующие виды:</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инженерно-мелиоративные (тепломелиорация и гидромелиорация);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физико-химические (засоление, гидрофобизация грунтов и др.);</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комбинированные.</w:t>
            </w:r>
          </w:p>
          <w:p w:rsidR="00103AF9" w:rsidRPr="004C18ED" w:rsidRDefault="00103AF9" w:rsidP="000C5EC1">
            <w:pPr>
              <w:autoSpaceDE w:val="0"/>
              <w:autoSpaceDN w:val="0"/>
              <w:adjustRightInd w:val="0"/>
              <w:spacing w:before="240"/>
              <w:ind w:firstLine="535"/>
              <w:jc w:val="both"/>
              <w:rPr>
                <w:rFonts w:ascii="Times New Roman" w:hAnsi="Times New Roman" w:cs="Times New Roman"/>
              </w:rPr>
            </w:pPr>
            <w:r w:rsidRPr="004C18ED">
              <w:rPr>
                <w:rFonts w:ascii="Times New Roman" w:hAnsi="Times New Roman" w:cs="Times New Roman"/>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Физико-химические противопучинные мероприятия предусматривают специальную обработку </w:t>
            </w:r>
            <w:r w:rsidRPr="004C18ED">
              <w:rPr>
                <w:rFonts w:ascii="Times New Roman" w:hAnsi="Times New Roman" w:cs="Times New Roman"/>
              </w:rPr>
              <w:lastRenderedPageBreak/>
              <w:t>грунта вяжущими и стабилизирующими веществами.</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103AF9" w:rsidRPr="004C18ED" w:rsidRDefault="00103AF9" w:rsidP="000C5EC1">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 следует проектировать в соответствии с требованиями СНиП 22-02-2003, СНиП 33-01- 2003 и СНиП 2.06.15-85.</w:t>
            </w:r>
          </w:p>
          <w:p w:rsidR="00103AF9" w:rsidRPr="004C18ED" w:rsidRDefault="00103AF9" w:rsidP="000C5EC1">
            <w:pPr>
              <w:autoSpaceDE w:val="0"/>
              <w:autoSpaceDN w:val="0"/>
              <w:adjustRightInd w:val="0"/>
              <w:ind w:left="460" w:right="317"/>
              <w:jc w:val="center"/>
              <w:rPr>
                <w:rFonts w:ascii="Times New Roman" w:hAnsi="Times New Roman" w:cs="Times New Roman"/>
              </w:rPr>
            </w:pPr>
          </w:p>
          <w:p w:rsidR="00103AF9" w:rsidRPr="004C18ED" w:rsidRDefault="00103AF9" w:rsidP="000C5EC1">
            <w:pPr>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w:t>
            </w:r>
          </w:p>
          <w:p w:rsidR="00103AF9" w:rsidRPr="004C18ED" w:rsidRDefault="00103AF9" w:rsidP="000C5EC1">
            <w:pPr>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территориях и</w:t>
            </w:r>
            <w:r>
              <w:rPr>
                <w:rFonts w:ascii="Times New Roman" w:hAnsi="Times New Roman" w:cs="Times New Roman"/>
              </w:rPr>
              <w:t xml:space="preserve"> </w:t>
            </w:r>
            <w:r w:rsidRPr="004C18ED">
              <w:rPr>
                <w:rFonts w:ascii="Times New Roman" w:hAnsi="Times New Roman" w:cs="Times New Roman"/>
              </w:rPr>
              <w:t>просадочных грунтах</w:t>
            </w:r>
          </w:p>
          <w:p w:rsidR="00103AF9" w:rsidRPr="004C18ED" w:rsidRDefault="00103AF9" w:rsidP="000C5EC1">
            <w:pPr>
              <w:autoSpaceDE w:val="0"/>
              <w:autoSpaceDN w:val="0"/>
              <w:adjustRightInd w:val="0"/>
              <w:spacing w:after="0"/>
              <w:ind w:firstLine="535"/>
              <w:jc w:val="center"/>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проектировании зданий и сооружений на подрабатываемых территориях и просадочных грунтах следует предусматривать:</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водозащитные мероприятия на территориях, сложенных просадочными грунтами;</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103AF9" w:rsidRPr="004C18ED" w:rsidRDefault="00103AF9" w:rsidP="000C5EC1">
            <w:pPr>
              <w:autoSpaceDE w:val="0"/>
              <w:autoSpaceDN w:val="0"/>
              <w:adjustRightInd w:val="0"/>
              <w:spacing w:after="0"/>
              <w:ind w:left="460" w:right="458"/>
              <w:rPr>
                <w:rFonts w:ascii="Times New Roman" w:hAnsi="Times New Roman" w:cs="Times New Roman"/>
              </w:rPr>
            </w:pPr>
          </w:p>
          <w:p w:rsidR="00103AF9" w:rsidRPr="004C18ED" w:rsidRDefault="00103AF9" w:rsidP="000C5EC1">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103AF9" w:rsidRPr="004C18ED" w:rsidRDefault="00103AF9" w:rsidP="000C5EC1">
            <w:pPr>
              <w:widowControl w:val="0"/>
              <w:autoSpaceDE w:val="0"/>
              <w:autoSpaceDN w:val="0"/>
              <w:adjustRightInd w:val="0"/>
              <w:rPr>
                <w:rFonts w:ascii="Times New Roman" w:hAnsi="Times New Roman" w:cs="Times New Roman"/>
              </w:rPr>
            </w:pPr>
          </w:p>
        </w:tc>
      </w:tr>
      <w:tr w:rsidR="00103AF9" w:rsidRPr="004C18ED" w:rsidTr="000C5EC1">
        <w:trPr>
          <w:trHeight w:val="375"/>
          <w:jc w:val="center"/>
        </w:trPr>
        <w:tc>
          <w:tcPr>
            <w:tcW w:w="10072" w:type="dxa"/>
            <w:gridSpan w:val="8"/>
          </w:tcPr>
          <w:p w:rsidR="00103AF9" w:rsidRPr="004C18ED" w:rsidRDefault="00103AF9" w:rsidP="000C5EC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b/>
                <w:bCs/>
              </w:rPr>
              <w:lastRenderedPageBreak/>
              <w:t>1.7.17</w:t>
            </w:r>
          </w:p>
        </w:tc>
      </w:tr>
      <w:tr w:rsidR="00103AF9" w:rsidRPr="004C18ED" w:rsidTr="000C5EC1">
        <w:trPr>
          <w:trHeight w:val="375"/>
          <w:jc w:val="center"/>
        </w:trPr>
        <w:tc>
          <w:tcPr>
            <w:tcW w:w="785" w:type="dxa"/>
            <w:vMerge w:val="restart"/>
          </w:tcPr>
          <w:p w:rsidR="00103AF9" w:rsidRPr="004C18ED" w:rsidRDefault="00103AF9" w:rsidP="000C5EC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103AF9" w:rsidRPr="004C18ED" w:rsidRDefault="00103AF9" w:rsidP="000C5EC1">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п/п</w:t>
            </w:r>
          </w:p>
        </w:tc>
        <w:tc>
          <w:tcPr>
            <w:tcW w:w="1134" w:type="dxa"/>
            <w:vMerge w:val="restart"/>
          </w:tcPr>
          <w:p w:rsidR="00103AF9" w:rsidRPr="004C18ED" w:rsidRDefault="00103AF9" w:rsidP="000C5EC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103AF9" w:rsidRPr="004C18ED" w:rsidTr="000C5EC1">
        <w:trPr>
          <w:trHeight w:val="375"/>
          <w:jc w:val="center"/>
        </w:trPr>
        <w:tc>
          <w:tcPr>
            <w:tcW w:w="785"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1134" w:type="dxa"/>
            <w:vMerge/>
          </w:tcPr>
          <w:p w:rsidR="00103AF9" w:rsidRPr="004C18ED" w:rsidRDefault="00103AF9" w:rsidP="000C5EC1">
            <w:pPr>
              <w:widowControl w:val="0"/>
              <w:autoSpaceDE w:val="0"/>
              <w:autoSpaceDN w:val="0"/>
              <w:adjustRightInd w:val="0"/>
              <w:jc w:val="center"/>
              <w:rPr>
                <w:rFonts w:ascii="Times New Roman" w:hAnsi="Times New Roman" w:cs="Times New Roman"/>
              </w:rPr>
            </w:pPr>
          </w:p>
        </w:tc>
        <w:tc>
          <w:tcPr>
            <w:tcW w:w="3543" w:type="dxa"/>
            <w:gridSpan w:val="3"/>
          </w:tcPr>
          <w:p w:rsidR="00103AF9" w:rsidRPr="004C18ED" w:rsidRDefault="00103AF9" w:rsidP="000C5EC1">
            <w:pPr>
              <w:widowControl w:val="0"/>
              <w:autoSpaceDE w:val="0"/>
              <w:autoSpaceDN w:val="0"/>
              <w:adjustRightInd w:val="0"/>
              <w:rPr>
                <w:rFonts w:ascii="Times New Roman" w:hAnsi="Times New Roman" w:cs="Times New Roman"/>
              </w:rPr>
            </w:pPr>
          </w:p>
        </w:tc>
        <w:tc>
          <w:tcPr>
            <w:tcW w:w="1820" w:type="dxa"/>
          </w:tcPr>
          <w:p w:rsidR="00103AF9" w:rsidRPr="004C18ED" w:rsidRDefault="00103AF9" w:rsidP="000C5EC1">
            <w:pPr>
              <w:widowControl w:val="0"/>
              <w:autoSpaceDE w:val="0"/>
              <w:autoSpaceDN w:val="0"/>
              <w:adjustRightInd w:val="0"/>
              <w:rPr>
                <w:rFonts w:ascii="Times New Roman" w:hAnsi="Times New Roman" w:cs="Times New Roman"/>
              </w:rPr>
            </w:pPr>
          </w:p>
        </w:tc>
        <w:tc>
          <w:tcPr>
            <w:tcW w:w="2790" w:type="dxa"/>
            <w:gridSpan w:val="2"/>
          </w:tcPr>
          <w:p w:rsidR="00103AF9" w:rsidRPr="004C18ED" w:rsidRDefault="00103AF9" w:rsidP="000C5EC1">
            <w:pPr>
              <w:widowControl w:val="0"/>
              <w:autoSpaceDE w:val="0"/>
              <w:autoSpaceDN w:val="0"/>
              <w:adjustRightInd w:val="0"/>
              <w:rPr>
                <w:rFonts w:ascii="Times New Roman" w:hAnsi="Times New Roman" w:cs="Times New Roman"/>
              </w:rPr>
            </w:pPr>
          </w:p>
        </w:tc>
      </w:tr>
    </w:tbl>
    <w:p w:rsidR="00103AF9" w:rsidRDefault="00103AF9" w:rsidP="00103AF9">
      <w:pPr>
        <w:pStyle w:val="ConsPlusNormal"/>
        <w:spacing w:line="348" w:lineRule="auto"/>
        <w:ind w:right="-1" w:firstLine="567"/>
        <w:jc w:val="center"/>
        <w:outlineLvl w:val="1"/>
        <w:rPr>
          <w:rFonts w:ascii="Times New Roman" w:hAnsi="Times New Roman"/>
          <w:b/>
          <w:bCs/>
          <w:sz w:val="26"/>
          <w:szCs w:val="26"/>
        </w:rPr>
      </w:pPr>
    </w:p>
    <w:p w:rsidR="00103AF9" w:rsidRDefault="00103AF9" w:rsidP="00103AF9">
      <w:pPr>
        <w:pStyle w:val="ConsPlusNormal"/>
        <w:spacing w:line="348" w:lineRule="auto"/>
        <w:ind w:right="-1" w:firstLine="567"/>
        <w:jc w:val="center"/>
        <w:outlineLvl w:val="1"/>
        <w:rPr>
          <w:rFonts w:ascii="Times New Roman" w:hAnsi="Times New Roman"/>
          <w:b/>
          <w:bCs/>
          <w:sz w:val="26"/>
          <w:szCs w:val="26"/>
        </w:rPr>
      </w:pPr>
    </w:p>
    <w:p w:rsidR="00103AF9" w:rsidRDefault="00103AF9" w:rsidP="00103AF9">
      <w:pPr>
        <w:pStyle w:val="ConsPlusNormal"/>
        <w:spacing w:line="348" w:lineRule="auto"/>
        <w:ind w:right="-1" w:firstLine="567"/>
        <w:jc w:val="center"/>
        <w:outlineLvl w:val="1"/>
        <w:rPr>
          <w:rFonts w:ascii="Times New Roman" w:hAnsi="Times New Roman"/>
          <w:b/>
          <w:bCs/>
          <w:sz w:val="26"/>
          <w:szCs w:val="26"/>
        </w:rPr>
      </w:pPr>
    </w:p>
    <w:p w:rsidR="00103AF9" w:rsidRDefault="00103AF9" w:rsidP="00103AF9">
      <w:pPr>
        <w:pStyle w:val="ConsPlusNormal"/>
        <w:spacing w:line="348" w:lineRule="auto"/>
        <w:ind w:right="-1" w:firstLine="567"/>
        <w:jc w:val="center"/>
        <w:outlineLvl w:val="1"/>
        <w:rPr>
          <w:rFonts w:ascii="Times New Roman" w:hAnsi="Times New Roman"/>
          <w:b/>
          <w:bCs/>
          <w:sz w:val="26"/>
          <w:szCs w:val="26"/>
        </w:rPr>
      </w:pPr>
    </w:p>
    <w:p w:rsidR="00103AF9" w:rsidRDefault="00103AF9" w:rsidP="00103AF9">
      <w:pPr>
        <w:pStyle w:val="ConsPlusNormal"/>
        <w:spacing w:line="348" w:lineRule="auto"/>
        <w:ind w:right="-1" w:firstLine="567"/>
        <w:jc w:val="center"/>
        <w:outlineLvl w:val="1"/>
        <w:rPr>
          <w:rFonts w:ascii="Times New Roman" w:hAnsi="Times New Roman"/>
          <w:b/>
          <w:bCs/>
          <w:sz w:val="26"/>
          <w:szCs w:val="26"/>
        </w:rPr>
      </w:pPr>
    </w:p>
    <w:p w:rsidR="00103AF9" w:rsidRPr="004C18ED" w:rsidRDefault="00103AF9" w:rsidP="00103AF9">
      <w:pPr>
        <w:pStyle w:val="ConsPlusNormal"/>
        <w:spacing w:line="348" w:lineRule="auto"/>
        <w:ind w:right="-1" w:firstLine="567"/>
        <w:jc w:val="center"/>
        <w:outlineLvl w:val="1"/>
        <w:rPr>
          <w:rFonts w:ascii="Times New Roman" w:hAnsi="Times New Roman"/>
          <w:b/>
          <w:bCs/>
          <w:sz w:val="26"/>
          <w:szCs w:val="26"/>
        </w:rPr>
      </w:pPr>
      <w:r w:rsidRPr="004C18ED">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103AF9" w:rsidRPr="004C18ED" w:rsidRDefault="00103AF9" w:rsidP="00103AF9">
      <w:pPr>
        <w:pStyle w:val="ConsPlusNormal"/>
        <w:spacing w:line="360" w:lineRule="auto"/>
        <w:ind w:firstLine="567"/>
        <w:jc w:val="center"/>
        <w:outlineLvl w:val="1"/>
        <w:rPr>
          <w:rFonts w:ascii="Times New Roman" w:hAnsi="Times New Roman"/>
          <w:sz w:val="24"/>
          <w:szCs w:val="24"/>
        </w:rPr>
      </w:pPr>
    </w:p>
    <w:p w:rsidR="00103AF9" w:rsidRPr="004C18ED" w:rsidRDefault="00103AF9" w:rsidP="00103AF9">
      <w:pPr>
        <w:pStyle w:val="ConsPlusNormal"/>
        <w:spacing w:line="360" w:lineRule="auto"/>
        <w:ind w:firstLine="567"/>
        <w:jc w:val="center"/>
        <w:outlineLvl w:val="1"/>
        <w:rPr>
          <w:rFonts w:ascii="Times New Roman" w:hAnsi="Times New Roman"/>
          <w:sz w:val="24"/>
          <w:szCs w:val="24"/>
        </w:rPr>
      </w:pPr>
      <w:r w:rsidRPr="004C18ED">
        <w:rPr>
          <w:rFonts w:ascii="Times New Roman" w:hAnsi="Times New Roman"/>
          <w:sz w:val="24"/>
          <w:szCs w:val="24"/>
        </w:rPr>
        <w:t>2. Общие положения</w:t>
      </w:r>
    </w:p>
    <w:p w:rsidR="00103AF9" w:rsidRPr="004C18ED" w:rsidRDefault="00103AF9" w:rsidP="00103AF9">
      <w:pPr>
        <w:pStyle w:val="ConsPlusNormal"/>
        <w:spacing w:line="348" w:lineRule="auto"/>
        <w:ind w:right="-1" w:firstLine="567"/>
        <w:jc w:val="center"/>
        <w:outlineLvl w:val="1"/>
        <w:rPr>
          <w:rFonts w:ascii="Times New Roman" w:hAnsi="Times New Roman"/>
          <w:b/>
          <w:bCs/>
          <w:sz w:val="26"/>
          <w:szCs w:val="26"/>
        </w:rPr>
      </w:pP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rPr>
          <w:t>стратегии</w:t>
        </w:r>
      </w:hyperlink>
      <w:r w:rsidRPr="004C18ED">
        <w:rPr>
          <w:rFonts w:ascii="Times New Roman" w:hAnsi="Times New Roman"/>
        </w:rPr>
        <w:t xml:space="preserve"> социально-экономического развития</w:t>
      </w:r>
      <w:r w:rsidRPr="003D4E31">
        <w:rPr>
          <w:rFonts w:ascii="Times New Roman" w:hAnsi="Times New Roman"/>
          <w:color w:val="0070C0"/>
        </w:rPr>
        <w:t xml:space="preserve"> </w:t>
      </w:r>
      <w:r w:rsidRPr="004C18ED">
        <w:rPr>
          <w:rFonts w:ascii="Times New Roman" w:hAnsi="Times New Roman"/>
        </w:rPr>
        <w:t xml:space="preserve">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rPr>
          <w:t>прогноза</w:t>
        </w:r>
      </w:hyperlink>
      <w:r w:rsidRPr="004C18ED">
        <w:rPr>
          <w:rFonts w:ascii="Times New Roman" w:hAnsi="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rPr>
        <w:t xml:space="preserve"> </w:t>
      </w:r>
      <w:r w:rsidRPr="004C18ED">
        <w:rPr>
          <w:rFonts w:ascii="Times New Roman" w:hAnsi="Times New Roman"/>
        </w:rPr>
        <w:t>и заинтересованных лиц.</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включают в себя:</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rPr>
        <w:t xml:space="preserve">-  материалы по обоснованию расчетных показателей, содержащихся в основной части </w:t>
      </w:r>
      <w:r w:rsidRPr="004C18ED">
        <w:rPr>
          <w:rFonts w:ascii="Times New Roman" w:hAnsi="Times New Roman"/>
          <w:b/>
          <w:bCs/>
        </w:rPr>
        <w:t>местных</w:t>
      </w:r>
      <w:r w:rsidRPr="004C18ED">
        <w:rPr>
          <w:rFonts w:ascii="Times New Roman" w:hAnsi="Times New Roman"/>
        </w:rPr>
        <w:t xml:space="preserve"> нормативов градостроительного проектирования;</w:t>
      </w:r>
    </w:p>
    <w:p w:rsidR="00103AF9" w:rsidRPr="004C18ED" w:rsidRDefault="00103AF9" w:rsidP="00103AF9">
      <w:pPr>
        <w:pStyle w:val="ConsPlusNormal"/>
        <w:spacing w:line="360" w:lineRule="auto"/>
        <w:ind w:firstLine="567"/>
        <w:jc w:val="both"/>
        <w:rPr>
          <w:rFonts w:ascii="Times New Roman" w:hAnsi="Times New Roman"/>
        </w:rPr>
      </w:pPr>
      <w:r w:rsidRPr="004C18ED">
        <w:rPr>
          <w:rFonts w:ascii="Times New Roman" w:hAnsi="Times New Roman"/>
        </w:rPr>
        <w:lastRenderedPageBreak/>
        <w:t xml:space="preserve">-  правила и область применения расчетных показателей, содержащихся в основной части </w:t>
      </w:r>
      <w:r w:rsidRPr="004C18ED">
        <w:rPr>
          <w:rFonts w:ascii="Times New Roman" w:hAnsi="Times New Roman"/>
          <w:b/>
          <w:bCs/>
        </w:rPr>
        <w:t xml:space="preserve">местных </w:t>
      </w:r>
      <w:r w:rsidRPr="004C18ED">
        <w:rPr>
          <w:rFonts w:ascii="Times New Roman" w:hAnsi="Times New Roman"/>
        </w:rPr>
        <w:t>нормативов градостроительного проектирования.</w:t>
      </w:r>
    </w:p>
    <w:p w:rsidR="00103AF9" w:rsidRPr="004C18ED" w:rsidRDefault="00103AF9" w:rsidP="00103AF9">
      <w:pPr>
        <w:spacing w:after="0" w:line="360" w:lineRule="auto"/>
        <w:ind w:firstLine="567"/>
        <w:jc w:val="center"/>
        <w:rPr>
          <w:rFonts w:ascii="Times New Roman" w:hAnsi="Times New Roman" w:cs="Times New Roman"/>
        </w:rPr>
      </w:pPr>
    </w:p>
    <w:p w:rsidR="00103AF9" w:rsidRPr="004C18ED" w:rsidRDefault="00103AF9" w:rsidP="00103AF9">
      <w:pPr>
        <w:spacing w:after="0" w:line="360" w:lineRule="auto"/>
        <w:ind w:firstLine="567"/>
        <w:jc w:val="center"/>
        <w:rPr>
          <w:rFonts w:ascii="Times New Roman" w:hAnsi="Times New Roman" w:cs="Times New Roman"/>
        </w:rPr>
      </w:pPr>
    </w:p>
    <w:p w:rsidR="00103AF9" w:rsidRPr="004C18ED" w:rsidRDefault="00103AF9" w:rsidP="00103AF9">
      <w:pPr>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3. Термины и определения</w:t>
      </w:r>
    </w:p>
    <w:p w:rsidR="00103AF9" w:rsidRPr="004C18ED" w:rsidRDefault="00103AF9" w:rsidP="00103AF9">
      <w:pPr>
        <w:spacing w:after="0" w:line="360" w:lineRule="auto"/>
        <w:ind w:firstLine="567"/>
        <w:jc w:val="center"/>
        <w:rPr>
          <w:rFonts w:ascii="Times New Roman" w:hAnsi="Times New Roman" w:cs="Times New Roman"/>
        </w:rPr>
      </w:pPr>
    </w:p>
    <w:p w:rsidR="00103AF9" w:rsidRPr="004C18ED" w:rsidRDefault="00103AF9" w:rsidP="00103AF9">
      <w:pPr>
        <w:pStyle w:val="aff9"/>
        <w:spacing w:line="360" w:lineRule="auto"/>
        <w:ind w:firstLine="567"/>
        <w:jc w:val="both"/>
        <w:rPr>
          <w:b w:val="0"/>
          <w:bCs w:val="0"/>
          <w:sz w:val="22"/>
          <w:szCs w:val="22"/>
        </w:rPr>
      </w:pPr>
      <w:r w:rsidRPr="004C18ED">
        <w:rPr>
          <w:sz w:val="22"/>
          <w:szCs w:val="22"/>
        </w:rPr>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103AF9" w:rsidRPr="004C18ED" w:rsidRDefault="00103AF9" w:rsidP="00103AF9">
      <w:pPr>
        <w:pStyle w:val="aff9"/>
        <w:spacing w:line="360" w:lineRule="auto"/>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103AF9" w:rsidRPr="004C18ED" w:rsidRDefault="00103AF9" w:rsidP="00103AF9">
      <w:pPr>
        <w:pStyle w:val="aff9"/>
        <w:spacing w:line="360" w:lineRule="auto"/>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103AF9" w:rsidRPr="004C18ED" w:rsidRDefault="00103AF9" w:rsidP="00103AF9">
      <w:pPr>
        <w:pStyle w:val="aff9"/>
        <w:spacing w:line="360" w:lineRule="auto"/>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103AF9" w:rsidRPr="004C18ED" w:rsidRDefault="00103AF9" w:rsidP="00103AF9">
      <w:pPr>
        <w:pStyle w:val="aff9"/>
        <w:spacing w:line="360" w:lineRule="auto"/>
        <w:ind w:firstLine="567"/>
        <w:jc w:val="both"/>
        <w:rPr>
          <w:b w:val="0"/>
          <w:bCs w:val="0"/>
          <w:sz w:val="22"/>
          <w:szCs w:val="22"/>
        </w:rPr>
      </w:pPr>
      <w:r w:rsidRPr="004C18ED">
        <w:rPr>
          <w:sz w:val="22"/>
          <w:szCs w:val="22"/>
        </w:rPr>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103AF9" w:rsidRPr="004C18ED" w:rsidRDefault="00103AF9" w:rsidP="00103AF9">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03AF9" w:rsidRPr="004C18ED" w:rsidRDefault="00103AF9" w:rsidP="00103AF9">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w:t>
      </w:r>
      <w:r w:rsidRPr="00A74532">
        <w:rPr>
          <w:rFonts w:ascii="Times New Roman" w:hAnsi="Times New Roman" w:cs="Times New Roman"/>
        </w:rPr>
        <w:lastRenderedPageBreak/>
        <w:t>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 xml:space="preserve">(за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w:t>
      </w:r>
      <w:r w:rsidRPr="00A74532">
        <w:rPr>
          <w:rFonts w:ascii="Times New Roman" w:hAnsi="Times New Roman" w:cs="Times New Roman"/>
        </w:rPr>
        <w:lastRenderedPageBreak/>
        <w:t>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 указанных элементов;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линейных объектов </w:t>
      </w:r>
      <w:r w:rsidRPr="00A74532">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саморегулируемая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Pr>
          <w:rFonts w:ascii="Times New Roman" w:hAnsi="Times New Roman" w:cs="Times New Roman"/>
        </w:rPr>
        <w:t xml:space="preserve"> </w:t>
      </w:r>
      <w:r w:rsidRPr="00A74532">
        <w:rPr>
          <w:rFonts w:ascii="Times New Roman" w:hAnsi="Times New Roman" w:cs="Times New Roman"/>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w:t>
      </w:r>
      <w:r>
        <w:rPr>
          <w:rFonts w:ascii="Times New Roman" w:hAnsi="Times New Roman" w:cs="Times New Roman"/>
        </w:rPr>
        <w:t xml:space="preserve"> </w:t>
      </w:r>
      <w:r w:rsidRPr="00A74532">
        <w:rPr>
          <w:rFonts w:ascii="Times New Roman" w:hAnsi="Times New Roman" w:cs="Times New Roman"/>
        </w:rPr>
        <w:t xml:space="preserve">Виды объектов </w:t>
      </w:r>
      <w:r w:rsidRPr="00A74532">
        <w:rPr>
          <w:rFonts w:ascii="Times New Roman" w:hAnsi="Times New Roman" w:cs="Times New Roman"/>
        </w:rPr>
        <w:lastRenderedPageBreak/>
        <w:t>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(парковочное место) </w:t>
      </w:r>
      <w:r w:rsidRPr="00A74532">
        <w:rPr>
          <w:rFonts w:ascii="Times New Roman" w:hAnsi="Times New Roman" w:cs="Times New Roman"/>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технический заказчик </w:t>
      </w:r>
      <w:r w:rsidRPr="00A74532">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 xml:space="preserve">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w:t>
      </w:r>
      <w:r w:rsidRPr="00A74532">
        <w:rPr>
          <w:rFonts w:ascii="Times New Roman" w:hAnsi="Times New Roman" w:cs="Times New Roman"/>
        </w:rPr>
        <w:lastRenderedPageBreak/>
        <w:t>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lastRenderedPageBreak/>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среднеэтажными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застройки (Кз)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плотности застройки (Кпз) - </w:t>
      </w:r>
      <w:r w:rsidRPr="00A74532">
        <w:rPr>
          <w:rFonts w:ascii="Times New Roman" w:hAnsi="Times New Roman" w:cs="Times New Roman"/>
        </w:rPr>
        <w:t>отношение площади всех этажей зданий и сооружений к площади участка;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маломобильные группы населения - </w:t>
      </w:r>
      <w:r w:rsidRPr="00A74532">
        <w:rPr>
          <w:rFonts w:ascii="Times New Roman" w:hAnsi="Times New Roman" w:cs="Times New Roman"/>
        </w:rPr>
        <w:t xml:space="preserve">люди, испытывающие затруднения при самостоятельном передвижении, получении услуги, необходимой информации или при </w:t>
      </w:r>
      <w:r w:rsidRPr="00A74532">
        <w:rPr>
          <w:rFonts w:ascii="Times New Roman" w:hAnsi="Times New Roman" w:cs="Times New Roman"/>
        </w:rPr>
        <w:lastRenderedPageBreak/>
        <w:t>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103AF9" w:rsidRPr="00A74532" w:rsidRDefault="00103AF9" w:rsidP="00103AF9">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пункт редуцирования газа</w:t>
      </w:r>
      <w:r w:rsidRPr="00A74532">
        <w:rPr>
          <w:rFonts w:ascii="Times New Roman" w:hAnsi="Times New Roman" w:cs="Times New Roman"/>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103AF9" w:rsidRPr="00A74532" w:rsidRDefault="00103AF9" w:rsidP="00103AF9">
      <w:pPr>
        <w:widowControl w:val="0"/>
        <w:autoSpaceDE w:val="0"/>
        <w:autoSpaceDN w:val="0"/>
        <w:adjustRightInd w:val="0"/>
        <w:spacing w:after="0" w:line="360" w:lineRule="auto"/>
        <w:ind w:firstLine="567"/>
        <w:jc w:val="center"/>
        <w:rPr>
          <w:rFonts w:ascii="Times New Roman" w:hAnsi="Times New Roman" w:cs="Times New Roman"/>
        </w:rPr>
      </w:pPr>
    </w:p>
    <w:p w:rsidR="00103AF9" w:rsidRPr="00A74532" w:rsidRDefault="00103AF9" w:rsidP="00103AF9">
      <w:pPr>
        <w:widowControl w:val="0"/>
        <w:suppressAutoHyphens/>
        <w:spacing w:after="0" w:line="360" w:lineRule="auto"/>
        <w:ind w:firstLine="567"/>
        <w:jc w:val="center"/>
        <w:rPr>
          <w:rFonts w:ascii="Times New Roman" w:hAnsi="Times New Roman" w:cs="Times New Roman"/>
          <w:b/>
          <w:bCs/>
          <w:sz w:val="24"/>
          <w:szCs w:val="24"/>
        </w:rPr>
      </w:pPr>
      <w:r w:rsidRPr="00A74532">
        <w:rPr>
          <w:rFonts w:ascii="Times New Roman" w:hAnsi="Times New Roman" w:cs="Times New Roman"/>
          <w:sz w:val="24"/>
          <w:szCs w:val="24"/>
        </w:rPr>
        <w:t xml:space="preserve">4 Цели и задачи разработки </w:t>
      </w:r>
      <w:r w:rsidRPr="00A74532">
        <w:rPr>
          <w:rFonts w:ascii="Times New Roman" w:hAnsi="Times New Roman" w:cs="Times New Roman"/>
          <w:b/>
          <w:bCs/>
          <w:sz w:val="24"/>
          <w:szCs w:val="24"/>
        </w:rPr>
        <w:t xml:space="preserve">местных нормативов градостроительного проектирования </w:t>
      </w:r>
    </w:p>
    <w:p w:rsidR="00103AF9" w:rsidRPr="00A74532" w:rsidRDefault="00103AF9" w:rsidP="00103AF9">
      <w:pPr>
        <w:widowControl w:val="0"/>
        <w:autoSpaceDE w:val="0"/>
        <w:autoSpaceDN w:val="0"/>
        <w:adjustRightInd w:val="0"/>
        <w:spacing w:after="0" w:line="36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103AF9" w:rsidRPr="00A74532" w:rsidRDefault="00103AF9" w:rsidP="00103AF9">
      <w:pPr>
        <w:pStyle w:val="ConsPlusNormal"/>
        <w:spacing w:line="360" w:lineRule="auto"/>
        <w:ind w:firstLine="567"/>
        <w:jc w:val="both"/>
        <w:rPr>
          <w:rFonts w:ascii="Times New Roman" w:hAnsi="Times New Roman"/>
        </w:rPr>
      </w:pPr>
      <w:r w:rsidRPr="00A74532">
        <w:rPr>
          <w:rFonts w:ascii="Times New Roman" w:hAnsi="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пожарной безопасности.</w:t>
      </w:r>
    </w:p>
    <w:p w:rsidR="00103AF9" w:rsidRPr="00A74532" w:rsidRDefault="00103AF9" w:rsidP="00103AF9">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p>
    <w:p w:rsidR="00103AF9" w:rsidRPr="00A74532" w:rsidRDefault="00103AF9" w:rsidP="00103AF9">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A74532">
        <w:rPr>
          <w:rFonts w:ascii="Times New Roman" w:hAnsi="Times New Roman" w:cs="Times New Roman"/>
          <w:sz w:val="24"/>
          <w:szCs w:val="24"/>
        </w:rPr>
        <w:t xml:space="preserve">4.1. Общая характеристика состава и содержания местных нормативов градостроительного проектирования </w:t>
      </w:r>
      <w:r w:rsidRPr="00A74532">
        <w:rPr>
          <w:rFonts w:ascii="Times New Roman" w:hAnsi="Times New Roman" w:cs="Times New Roman"/>
        </w:rPr>
        <w:t>муниципального образования</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ч.3</w:t>
        </w:r>
      </w:hyperlink>
      <w:r w:rsidRPr="00A74532">
        <w:rPr>
          <w:rFonts w:ascii="Times New Roman" w:hAnsi="Times New Roman" w:cs="Times New Roman"/>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103AF9" w:rsidRPr="00A74532"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103AF9" w:rsidRDefault="00103AF9" w:rsidP="00103AF9">
      <w:pPr>
        <w:widowControl w:val="0"/>
        <w:autoSpaceDE w:val="0"/>
        <w:autoSpaceDN w:val="0"/>
        <w:adjustRightInd w:val="0"/>
        <w:spacing w:after="0" w:line="360" w:lineRule="auto"/>
        <w:ind w:firstLine="567"/>
        <w:jc w:val="center"/>
        <w:rPr>
          <w:rFonts w:ascii="Times New Roman" w:hAnsi="Times New Roman" w:cs="Times New Roman"/>
          <w:color w:val="0070C0"/>
        </w:rPr>
      </w:pPr>
    </w:p>
    <w:p w:rsidR="00103AF9" w:rsidRPr="002C0EA1" w:rsidRDefault="00103AF9" w:rsidP="00103AF9">
      <w:pPr>
        <w:spacing w:after="0" w:line="360" w:lineRule="auto"/>
        <w:jc w:val="center"/>
        <w:rPr>
          <w:rFonts w:ascii="Times New Roman" w:hAnsi="Times New Roman" w:cs="Times New Roman"/>
          <w:sz w:val="26"/>
          <w:szCs w:val="26"/>
        </w:rPr>
      </w:pPr>
      <w:r w:rsidRPr="002C0EA1">
        <w:rPr>
          <w:rFonts w:ascii="Times New Roman" w:hAnsi="Times New Roman" w:cs="Times New Roman"/>
          <w:sz w:val="26"/>
          <w:szCs w:val="26"/>
        </w:rPr>
        <w:t xml:space="preserve">5. Административно-территориальное устройство сельского поселения </w:t>
      </w:r>
      <w:r>
        <w:rPr>
          <w:rFonts w:ascii="Times New Roman" w:hAnsi="Times New Roman" w:cs="Times New Roman"/>
          <w:sz w:val="26"/>
          <w:szCs w:val="26"/>
        </w:rPr>
        <w:t>Девицкий</w:t>
      </w:r>
      <w:r w:rsidRPr="002C0EA1">
        <w:rPr>
          <w:rFonts w:ascii="Times New Roman" w:hAnsi="Times New Roman" w:cs="Times New Roman"/>
          <w:sz w:val="26"/>
          <w:szCs w:val="26"/>
        </w:rPr>
        <w:t xml:space="preserve"> сельсовет</w:t>
      </w:r>
    </w:p>
    <w:p w:rsidR="00103AF9" w:rsidRDefault="00103AF9" w:rsidP="00103AF9">
      <w:pPr>
        <w:autoSpaceDE w:val="0"/>
        <w:autoSpaceDN w:val="0"/>
        <w:adjustRightInd w:val="0"/>
        <w:spacing w:after="0" w:line="360" w:lineRule="auto"/>
        <w:ind w:firstLine="567"/>
        <w:jc w:val="center"/>
        <w:rPr>
          <w:rFonts w:ascii="Times New Roman" w:hAnsi="Times New Roman" w:cs="Times New Roman"/>
          <w:color w:val="0070C0"/>
        </w:rPr>
      </w:pP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rPr>
      </w:pPr>
      <w:r w:rsidRPr="00A501C5">
        <w:rPr>
          <w:rFonts w:ascii="Times New Roman" w:hAnsi="Times New Roman" w:cs="Times New Roman"/>
        </w:rPr>
        <w:t>5.1 Общие сведения о сельском поселении и его территории</w:t>
      </w: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color w:val="00B050"/>
          <w:sz w:val="24"/>
          <w:szCs w:val="24"/>
        </w:rPr>
      </w:pPr>
    </w:p>
    <w:p w:rsidR="00103AF9" w:rsidRPr="00A501C5" w:rsidRDefault="00103AF9" w:rsidP="00103AF9">
      <w:pPr>
        <w:spacing w:line="360" w:lineRule="auto"/>
        <w:ind w:firstLine="567"/>
        <w:jc w:val="both"/>
        <w:rPr>
          <w:rFonts w:ascii="Times New Roman" w:hAnsi="Times New Roman" w:cs="Times New Roman"/>
        </w:rPr>
      </w:pPr>
      <w:r w:rsidRPr="00A501C5">
        <w:rPr>
          <w:rFonts w:ascii="Times New Roman" w:hAnsi="Times New Roman" w:cs="Times New Roman"/>
        </w:rPr>
        <w:t>Сельское поселение</w:t>
      </w:r>
      <w:r w:rsidRPr="00A501C5">
        <w:rPr>
          <w:rFonts w:ascii="Times New Roman" w:hAnsi="Times New Roman" w:cs="Times New Roman"/>
          <w:color w:val="FF0000"/>
        </w:rPr>
        <w:t xml:space="preserve"> </w:t>
      </w:r>
      <w:r w:rsidRPr="00A501C5">
        <w:rPr>
          <w:rFonts w:ascii="Times New Roman" w:hAnsi="Times New Roman" w:cs="Times New Roman"/>
        </w:rPr>
        <w:t>Девицкий</w:t>
      </w:r>
      <w:r w:rsidRPr="00A501C5">
        <w:rPr>
          <w:rFonts w:ascii="Times New Roman" w:hAnsi="Times New Roman" w:cs="Times New Roman"/>
          <w:color w:val="FF0000"/>
        </w:rPr>
        <w:t xml:space="preserve"> </w:t>
      </w:r>
      <w:r w:rsidRPr="00A501C5">
        <w:rPr>
          <w:rFonts w:ascii="Times New Roman" w:hAnsi="Times New Roman" w:cs="Times New Roman"/>
        </w:rPr>
        <w:t>сельсовет - административно-территориальная единица</w:t>
      </w:r>
      <w:r w:rsidRPr="00A501C5">
        <w:rPr>
          <w:rFonts w:ascii="Times New Roman" w:hAnsi="Times New Roman" w:cs="Times New Roman"/>
          <w:color w:val="FF0000"/>
        </w:rPr>
        <w:t xml:space="preserve"> </w:t>
      </w:r>
      <w:r w:rsidRPr="00A501C5">
        <w:rPr>
          <w:rFonts w:ascii="Times New Roman" w:hAnsi="Times New Roman" w:cs="Times New Roman"/>
        </w:rPr>
        <w:t>Усманского района Липецкой области. Территория поселения расположена на юге Усманского муниципального района Липецкой области. По территории поселения протекают реки: Усмань</w:t>
      </w:r>
      <w:r w:rsidRPr="00A501C5">
        <w:rPr>
          <w:rFonts w:ascii="Times New Roman" w:hAnsi="Times New Roman" w:cs="Times New Roman"/>
          <w:bCs/>
          <w:szCs w:val="26"/>
        </w:rPr>
        <w:t>, Девица, Матренка</w:t>
      </w:r>
      <w:r w:rsidRPr="00A501C5">
        <w:rPr>
          <w:rFonts w:ascii="Times New Roman" w:hAnsi="Times New Roman" w:cs="Times New Roman"/>
        </w:rPr>
        <w:t>, проходят автодороги регионального значения Усмань-Воронеж и Усмань-Пашково.</w:t>
      </w:r>
    </w:p>
    <w:p w:rsidR="00103AF9" w:rsidRPr="002B4A69" w:rsidRDefault="00103AF9" w:rsidP="00103AF9">
      <w:pPr>
        <w:spacing w:after="0" w:line="360" w:lineRule="auto"/>
        <w:ind w:right="-1" w:firstLine="567"/>
        <w:jc w:val="both"/>
        <w:rPr>
          <w:rFonts w:ascii="Times New Roman" w:hAnsi="Times New Roman" w:cs="Times New Roman"/>
          <w:bCs/>
        </w:rPr>
      </w:pPr>
      <w:r w:rsidRPr="002B4A69">
        <w:rPr>
          <w:rFonts w:ascii="Times New Roman" w:hAnsi="Times New Roman" w:cs="Times New Roman"/>
          <w:b/>
          <w:bCs/>
        </w:rPr>
        <w:t>Административный центр поселения</w:t>
      </w:r>
      <w:r w:rsidRPr="002B4A69">
        <w:rPr>
          <w:rFonts w:ascii="Times New Roman" w:hAnsi="Times New Roman" w:cs="Times New Roman"/>
        </w:rPr>
        <w:t xml:space="preserve"> – </w:t>
      </w:r>
      <w:r w:rsidRPr="002B4A69">
        <w:rPr>
          <w:rFonts w:ascii="Times New Roman" w:hAnsi="Times New Roman" w:cs="Times New Roman"/>
          <w:b/>
          <w:bCs/>
        </w:rPr>
        <w:t>село Девица</w:t>
      </w:r>
      <w:r w:rsidRPr="002B4A69">
        <w:rPr>
          <w:rFonts w:ascii="Times New Roman" w:hAnsi="Times New Roman" w:cs="Times New Roman"/>
          <w:bCs/>
        </w:rPr>
        <w:t>.</w:t>
      </w:r>
    </w:p>
    <w:p w:rsidR="00103AF9" w:rsidRPr="002B4A69" w:rsidRDefault="00103AF9" w:rsidP="00103AF9">
      <w:pPr>
        <w:spacing w:after="0" w:line="360" w:lineRule="auto"/>
        <w:ind w:right="-1" w:firstLine="567"/>
        <w:jc w:val="both"/>
        <w:rPr>
          <w:rFonts w:ascii="Times New Roman" w:hAnsi="Times New Roman" w:cs="Times New Roman"/>
        </w:rPr>
      </w:pPr>
      <w:r w:rsidRPr="002B4A69">
        <w:rPr>
          <w:rFonts w:ascii="Times New Roman" w:hAnsi="Times New Roman" w:cs="Times New Roman"/>
          <w:b/>
        </w:rPr>
        <w:t>Расстояние до Липецка</w:t>
      </w:r>
      <w:r w:rsidRPr="002B4A69">
        <w:rPr>
          <w:rFonts w:ascii="Times New Roman" w:hAnsi="Times New Roman" w:cs="Times New Roman"/>
        </w:rPr>
        <w:t xml:space="preserve"> – </w:t>
      </w:r>
      <w:r w:rsidRPr="002B4A69">
        <w:rPr>
          <w:rFonts w:ascii="Times New Roman" w:hAnsi="Times New Roman" w:cs="Times New Roman"/>
          <w:b/>
          <w:bCs/>
        </w:rPr>
        <w:t xml:space="preserve">80 </w:t>
      </w:r>
      <w:r w:rsidRPr="002B4A69">
        <w:rPr>
          <w:rFonts w:ascii="Times New Roman" w:hAnsi="Times New Roman" w:cs="Times New Roman"/>
        </w:rPr>
        <w:t>км.</w:t>
      </w:r>
    </w:p>
    <w:p w:rsidR="00103AF9" w:rsidRPr="002B4A69" w:rsidRDefault="00103AF9" w:rsidP="00103AF9">
      <w:pPr>
        <w:spacing w:after="0" w:line="360" w:lineRule="auto"/>
        <w:ind w:right="-1" w:firstLine="567"/>
        <w:jc w:val="both"/>
        <w:rPr>
          <w:rFonts w:ascii="Times New Roman" w:hAnsi="Times New Roman" w:cs="Times New Roman"/>
          <w:b/>
          <w:bCs/>
        </w:rPr>
      </w:pPr>
      <w:r w:rsidRPr="002B4A69">
        <w:rPr>
          <w:rFonts w:ascii="Times New Roman" w:hAnsi="Times New Roman" w:cs="Times New Roman"/>
          <w:b/>
          <w:bCs/>
        </w:rPr>
        <w:t>Численность населения составляет:</w:t>
      </w:r>
    </w:p>
    <w:p w:rsidR="00103AF9" w:rsidRPr="002B4A69" w:rsidRDefault="00103AF9" w:rsidP="00103AF9">
      <w:pPr>
        <w:spacing w:after="0" w:line="360" w:lineRule="auto"/>
        <w:ind w:right="-1" w:firstLine="567"/>
        <w:jc w:val="both"/>
        <w:rPr>
          <w:rFonts w:ascii="Times New Roman" w:hAnsi="Times New Roman" w:cs="Times New Roman"/>
        </w:rPr>
      </w:pPr>
      <w:r w:rsidRPr="002B4A69">
        <w:rPr>
          <w:rFonts w:ascii="Times New Roman" w:hAnsi="Times New Roman" w:cs="Times New Roman"/>
        </w:rPr>
        <w:t xml:space="preserve">По данным статистики на начало 01.01.2016 г. </w:t>
      </w:r>
      <w:r w:rsidRPr="002B4A69">
        <w:rPr>
          <w:rFonts w:ascii="Times New Roman" w:hAnsi="Times New Roman" w:cs="Times New Roman"/>
          <w:b/>
        </w:rPr>
        <w:t>-</w:t>
      </w:r>
      <w:r>
        <w:rPr>
          <w:rFonts w:ascii="Times New Roman" w:hAnsi="Times New Roman" w:cs="Times New Roman"/>
        </w:rPr>
        <w:t xml:space="preserve"> </w:t>
      </w:r>
      <w:r w:rsidRPr="002B4A69">
        <w:rPr>
          <w:rFonts w:ascii="Times New Roman" w:hAnsi="Times New Roman" w:cs="Times New Roman"/>
          <w:b/>
        </w:rPr>
        <w:t>3</w:t>
      </w:r>
      <w:r w:rsidRPr="002B4A69">
        <w:rPr>
          <w:rFonts w:ascii="Times New Roman" w:hAnsi="Times New Roman" w:cs="Times New Roman"/>
          <w:b/>
          <w:bCs/>
        </w:rPr>
        <w:t xml:space="preserve">,555 </w:t>
      </w:r>
      <w:r w:rsidRPr="002B4A69">
        <w:rPr>
          <w:rFonts w:ascii="Times New Roman" w:hAnsi="Times New Roman" w:cs="Times New Roman"/>
        </w:rPr>
        <w:t>тыс. чел.</w:t>
      </w:r>
    </w:p>
    <w:p w:rsidR="00103AF9" w:rsidRPr="002B4A69" w:rsidRDefault="00103AF9" w:rsidP="00103AF9">
      <w:pPr>
        <w:autoSpaceDE w:val="0"/>
        <w:autoSpaceDN w:val="0"/>
        <w:adjustRightInd w:val="0"/>
        <w:spacing w:after="0" w:line="360" w:lineRule="auto"/>
        <w:ind w:right="-1" w:firstLine="567"/>
        <w:jc w:val="both"/>
        <w:rPr>
          <w:rFonts w:ascii="Times New Roman" w:hAnsi="Times New Roman" w:cs="Times New Roman"/>
        </w:rPr>
      </w:pPr>
      <w:r w:rsidRPr="002B4A69">
        <w:rPr>
          <w:rFonts w:ascii="Times New Roman" w:hAnsi="Times New Roman" w:cs="Times New Roman"/>
          <w:b/>
          <w:bCs/>
        </w:rPr>
        <w:t xml:space="preserve">Территория </w:t>
      </w:r>
      <w:r w:rsidRPr="002B4A69">
        <w:rPr>
          <w:rFonts w:ascii="Times New Roman" w:hAnsi="Times New Roman" w:cs="Times New Roman"/>
        </w:rPr>
        <w:t xml:space="preserve">– </w:t>
      </w:r>
      <w:r w:rsidRPr="002B4A69">
        <w:rPr>
          <w:rFonts w:ascii="Times New Roman" w:hAnsi="Times New Roman" w:cs="Times New Roman"/>
          <w:b/>
          <w:bCs/>
        </w:rPr>
        <w:t>13,409</w:t>
      </w:r>
      <w:r w:rsidRPr="002B4A69">
        <w:rPr>
          <w:rFonts w:ascii="Times New Roman" w:hAnsi="Times New Roman" w:cs="Times New Roman"/>
        </w:rPr>
        <w:t xml:space="preserve"> тыс. га.</w:t>
      </w:r>
    </w:p>
    <w:p w:rsidR="00103AF9" w:rsidRPr="002B4A69" w:rsidRDefault="00103AF9" w:rsidP="00103AF9">
      <w:pPr>
        <w:spacing w:after="0" w:line="360" w:lineRule="auto"/>
        <w:ind w:right="-1" w:firstLine="567"/>
        <w:jc w:val="both"/>
        <w:rPr>
          <w:rFonts w:ascii="Times New Roman" w:hAnsi="Times New Roman" w:cs="Times New Roman"/>
        </w:rPr>
      </w:pPr>
      <w:r w:rsidRPr="002B4A69">
        <w:rPr>
          <w:rFonts w:ascii="Times New Roman" w:hAnsi="Times New Roman" w:cs="Times New Roman"/>
          <w:b/>
          <w:bCs/>
        </w:rPr>
        <w:t>Плотность населения</w:t>
      </w:r>
      <w:r w:rsidRPr="002B4A69">
        <w:rPr>
          <w:rFonts w:ascii="Times New Roman" w:hAnsi="Times New Roman" w:cs="Times New Roman"/>
        </w:rPr>
        <w:t xml:space="preserve"> – </w:t>
      </w:r>
      <w:r w:rsidRPr="002B4A69">
        <w:rPr>
          <w:rFonts w:ascii="Times New Roman" w:hAnsi="Times New Roman" w:cs="Times New Roman"/>
          <w:b/>
          <w:bCs/>
        </w:rPr>
        <w:t>0,26</w:t>
      </w:r>
      <w:r w:rsidRPr="002B4A69">
        <w:rPr>
          <w:rFonts w:ascii="Times New Roman" w:hAnsi="Times New Roman" w:cs="Times New Roman"/>
        </w:rPr>
        <w:t xml:space="preserve"> чел./га (2016 г.).</w:t>
      </w: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Default="00103AF9" w:rsidP="00103AF9">
      <w:pPr>
        <w:spacing w:after="0" w:line="360" w:lineRule="auto"/>
        <w:ind w:right="-1" w:firstLine="567"/>
        <w:jc w:val="both"/>
        <w:rPr>
          <w:rFonts w:ascii="Times New Roman" w:hAnsi="Times New Roman" w:cs="Times New Roman"/>
          <w:color w:val="FF0000"/>
        </w:rPr>
      </w:pPr>
    </w:p>
    <w:p w:rsidR="00103AF9" w:rsidRPr="001652E8" w:rsidRDefault="00103AF9" w:rsidP="00103AF9">
      <w:pPr>
        <w:spacing w:after="0" w:line="360" w:lineRule="auto"/>
        <w:ind w:right="-1" w:firstLine="567"/>
        <w:jc w:val="both"/>
        <w:rPr>
          <w:rFonts w:ascii="Times New Roman" w:hAnsi="Times New Roman" w:cs="Times New Roman"/>
          <w:color w:val="FF0000"/>
        </w:rPr>
      </w:pPr>
    </w:p>
    <w:p w:rsidR="00103AF9" w:rsidRPr="00A87C76" w:rsidRDefault="00103AF9" w:rsidP="00103AF9">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103AF9" w:rsidRPr="00A87C76" w:rsidRDefault="00103AF9" w:rsidP="00103AF9">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5341"/>
        <w:gridCol w:w="1261"/>
        <w:gridCol w:w="875"/>
        <w:gridCol w:w="811"/>
        <w:gridCol w:w="719"/>
      </w:tblGrid>
      <w:tr w:rsidR="00103AF9" w:rsidRPr="00A87C76" w:rsidTr="000C5EC1">
        <w:trPr>
          <w:cantSplit/>
          <w:trHeight w:val="2837"/>
          <w:jc w:val="center"/>
        </w:trPr>
        <w:tc>
          <w:tcPr>
            <w:tcW w:w="379" w:type="pct"/>
            <w:textDirection w:val="btLr"/>
            <w:vAlign w:val="center"/>
          </w:tcPr>
          <w:p w:rsidR="00103AF9" w:rsidRPr="00A87C76" w:rsidRDefault="00103AF9" w:rsidP="000C5EC1">
            <w:pPr>
              <w:spacing w:after="0" w:line="240" w:lineRule="auto"/>
              <w:ind w:left="-1418"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103AF9" w:rsidRPr="00A87C76" w:rsidRDefault="00103AF9" w:rsidP="000C5EC1">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103AF9" w:rsidRPr="00A87C76" w:rsidRDefault="00103AF9" w:rsidP="000C5EC1">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103AF9" w:rsidRPr="00A87C76" w:rsidRDefault="00103AF9" w:rsidP="000C5EC1">
            <w:pPr>
              <w:spacing w:after="0" w:line="240" w:lineRule="auto"/>
              <w:ind w:left="113" w:right="113"/>
              <w:jc w:val="center"/>
              <w:rPr>
                <w:rFonts w:ascii="Times New Roman" w:hAnsi="Times New Roman" w:cs="Times New Roman"/>
              </w:rPr>
            </w:pPr>
            <w:r w:rsidRPr="00A87C76">
              <w:rPr>
                <w:rFonts w:ascii="Times New Roman" w:hAnsi="Times New Roman" w:cs="Times New Roman"/>
              </w:rPr>
              <w:t>Численность населения, человек  (на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103AF9" w:rsidRPr="00A87C76" w:rsidRDefault="00103AF9" w:rsidP="000C5EC1">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103AF9" w:rsidRPr="00A87C76" w:rsidRDefault="00103AF9" w:rsidP="000C5EC1">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чел/га</w:t>
            </w:r>
          </w:p>
        </w:tc>
        <w:tc>
          <w:tcPr>
            <w:tcW w:w="370" w:type="pct"/>
            <w:textDirection w:val="btLr"/>
            <w:vAlign w:val="center"/>
          </w:tcPr>
          <w:p w:rsidR="00103AF9" w:rsidRPr="00A87C76" w:rsidRDefault="00103AF9" w:rsidP="000C5EC1">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103AF9" w:rsidRPr="00A87C76" w:rsidRDefault="00103AF9" w:rsidP="000C5EC1">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103AF9" w:rsidRPr="00A87C76" w:rsidRDefault="00103AF9" w:rsidP="000C5EC1">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103AF9" w:rsidRPr="00A87C76" w:rsidRDefault="00103AF9" w:rsidP="000C5EC1">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103AF9" w:rsidRPr="00A87C76" w:rsidRDefault="00103AF9" w:rsidP="000C5EC1">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103AF9" w:rsidRPr="00A87C76" w:rsidRDefault="00103AF9" w:rsidP="000C5EC1">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Березняговский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Боровской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Бреславский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Верхнее-Мосоловский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Грачевский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Девицкий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103AF9" w:rsidRPr="00DF470B" w:rsidRDefault="00103AF9" w:rsidP="000C5EC1">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Дрязгинский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103AF9" w:rsidRPr="00DF470B" w:rsidRDefault="00103AF9" w:rsidP="000C5EC1">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Завальновский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Излегощенский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Кривский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Крутче-Байгорский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Куликовский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Пластинский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Поддубровский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Сторожевской сельсовет</w:t>
            </w:r>
          </w:p>
        </w:tc>
        <w:tc>
          <w:tcPr>
            <w:tcW w:w="647" w:type="pct"/>
            <w:vAlign w:val="center"/>
          </w:tcPr>
          <w:p w:rsidR="00103AF9" w:rsidRPr="002B4A69" w:rsidRDefault="00103AF9" w:rsidP="000C5EC1">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9508</w:t>
            </w:r>
          </w:p>
        </w:tc>
        <w:tc>
          <w:tcPr>
            <w:tcW w:w="449" w:type="pct"/>
            <w:vAlign w:val="center"/>
          </w:tcPr>
          <w:p w:rsidR="00103AF9" w:rsidRPr="002B4A69" w:rsidRDefault="00103AF9" w:rsidP="000C5EC1">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2349</w:t>
            </w:r>
          </w:p>
        </w:tc>
        <w:tc>
          <w:tcPr>
            <w:tcW w:w="416" w:type="pct"/>
          </w:tcPr>
          <w:p w:rsidR="00103AF9" w:rsidRPr="002B4A69" w:rsidRDefault="00103AF9" w:rsidP="000C5EC1">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0,25</w:t>
            </w:r>
          </w:p>
        </w:tc>
        <w:tc>
          <w:tcPr>
            <w:tcW w:w="370" w:type="pct"/>
            <w:vAlign w:val="center"/>
          </w:tcPr>
          <w:p w:rsidR="00103AF9" w:rsidRPr="002B4A69" w:rsidRDefault="00103AF9" w:rsidP="000C5EC1">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4</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Сторож.-Хуторской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Студено-Высельский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103AF9" w:rsidRPr="00A87C76" w:rsidTr="000C5EC1">
        <w:trPr>
          <w:trHeight w:val="284"/>
          <w:jc w:val="center"/>
        </w:trPr>
        <w:tc>
          <w:tcPr>
            <w:tcW w:w="379" w:type="pct"/>
            <w:vAlign w:val="center"/>
          </w:tcPr>
          <w:p w:rsidR="00103AF9" w:rsidRPr="00A87C76" w:rsidRDefault="00103AF9" w:rsidP="000C5EC1">
            <w:pPr>
              <w:tabs>
                <w:tab w:val="left" w:pos="0"/>
              </w:tabs>
              <w:spacing w:after="0" w:line="240" w:lineRule="auto"/>
              <w:ind w:left="-1613" w:right="-1682"/>
              <w:jc w:val="center"/>
              <w:rPr>
                <w:rFonts w:ascii="Times New Roman" w:hAnsi="Times New Roman" w:cs="Times New Roman"/>
              </w:rPr>
            </w:pPr>
          </w:p>
        </w:tc>
        <w:tc>
          <w:tcPr>
            <w:tcW w:w="2740" w:type="pct"/>
            <w:vAlign w:val="center"/>
          </w:tcPr>
          <w:p w:rsidR="00103AF9" w:rsidRPr="00A87C76" w:rsidRDefault="00103AF9" w:rsidP="000C5EC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Студенский сельсовет</w:t>
            </w:r>
          </w:p>
        </w:tc>
        <w:tc>
          <w:tcPr>
            <w:tcW w:w="647"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103AF9"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103AF9" w:rsidRPr="00A87C76" w:rsidRDefault="00103AF9" w:rsidP="000C5EC1">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103AF9" w:rsidRPr="00A87C76" w:rsidRDefault="00103AF9" w:rsidP="00103AF9">
      <w:pPr>
        <w:widowControl w:val="0"/>
        <w:autoSpaceDE w:val="0"/>
        <w:autoSpaceDN w:val="0"/>
        <w:adjustRightInd w:val="0"/>
        <w:spacing w:after="0" w:line="360" w:lineRule="auto"/>
        <w:ind w:firstLine="567"/>
        <w:jc w:val="both"/>
        <w:rPr>
          <w:rFonts w:ascii="Times New Roman" w:hAnsi="Times New Roman" w:cs="Times New Roman"/>
        </w:rPr>
      </w:pPr>
    </w:p>
    <w:p w:rsidR="00103AF9" w:rsidRPr="00A501C5" w:rsidRDefault="00103AF9" w:rsidP="00103AF9">
      <w:pPr>
        <w:spacing w:after="0" w:line="360" w:lineRule="auto"/>
        <w:ind w:firstLine="567"/>
        <w:jc w:val="center"/>
        <w:rPr>
          <w:rFonts w:ascii="Times New Roman" w:hAnsi="Times New Roman" w:cs="Times New Roman"/>
          <w:color w:val="0070C0"/>
        </w:rPr>
      </w:pPr>
      <w:r w:rsidRPr="00A501C5">
        <w:rPr>
          <w:rFonts w:ascii="Times New Roman" w:hAnsi="Times New Roman" w:cs="Times New Roman"/>
        </w:rPr>
        <w:t>5.2 Природно-климатические условия сельского поселения</w:t>
      </w:r>
      <w:r w:rsidRPr="00A501C5">
        <w:rPr>
          <w:rFonts w:ascii="Times New Roman" w:hAnsi="Times New Roman" w:cs="Times New Roman"/>
          <w:color w:val="FF0000"/>
        </w:rPr>
        <w:t xml:space="preserve"> </w:t>
      </w:r>
      <w:r w:rsidRPr="00A501C5">
        <w:rPr>
          <w:rFonts w:ascii="Times New Roman" w:hAnsi="Times New Roman" w:cs="Times New Roman"/>
        </w:rPr>
        <w:t>Девицкий</w:t>
      </w:r>
      <w:r w:rsidRPr="00A501C5">
        <w:rPr>
          <w:rFonts w:ascii="Times New Roman" w:hAnsi="Times New Roman" w:cs="Times New Roman"/>
          <w:color w:val="FF0000"/>
        </w:rPr>
        <w:t xml:space="preserve"> </w:t>
      </w:r>
      <w:r w:rsidRPr="00A501C5">
        <w:rPr>
          <w:rFonts w:ascii="Times New Roman" w:hAnsi="Times New Roman" w:cs="Times New Roman"/>
        </w:rPr>
        <w:t>сельсовет</w:t>
      </w:r>
    </w:p>
    <w:p w:rsidR="00103AF9" w:rsidRPr="00A501C5" w:rsidRDefault="00103AF9" w:rsidP="00103AF9">
      <w:pPr>
        <w:pStyle w:val="ConsPlusNormal"/>
        <w:spacing w:line="348" w:lineRule="auto"/>
        <w:ind w:firstLine="709"/>
        <w:jc w:val="center"/>
        <w:outlineLvl w:val="1"/>
        <w:rPr>
          <w:rFonts w:ascii="Times New Roman" w:hAnsi="Times New Roman"/>
        </w:rPr>
      </w:pPr>
    </w:p>
    <w:p w:rsidR="00103AF9" w:rsidRPr="00A501C5" w:rsidRDefault="00103AF9" w:rsidP="00103AF9">
      <w:pPr>
        <w:pStyle w:val="aff2"/>
        <w:numPr>
          <w:ilvl w:val="1"/>
          <w:numId w:val="33"/>
        </w:numPr>
        <w:spacing w:line="360" w:lineRule="auto"/>
        <w:jc w:val="center"/>
        <w:rPr>
          <w:rFonts w:ascii="Times New Roman" w:hAnsi="Times New Roman" w:cs="Times New Roman"/>
        </w:rPr>
      </w:pPr>
      <w:r w:rsidRPr="00A501C5">
        <w:rPr>
          <w:rFonts w:ascii="Times New Roman" w:hAnsi="Times New Roman" w:cs="Times New Roman"/>
        </w:rPr>
        <w:t>Природно-климатические условия Усманского муниципального района</w:t>
      </w:r>
    </w:p>
    <w:p w:rsidR="00103AF9" w:rsidRPr="00A501C5" w:rsidRDefault="00103AF9" w:rsidP="00103AF9">
      <w:pPr>
        <w:pStyle w:val="Standard"/>
        <w:tabs>
          <w:tab w:val="left" w:pos="1134"/>
        </w:tabs>
        <w:spacing w:line="360" w:lineRule="auto"/>
        <w:ind w:right="-427"/>
        <w:jc w:val="center"/>
        <w:rPr>
          <w:rFonts w:ascii="Times New Roman" w:hAnsi="Times New Roman" w:cs="Times New Roman"/>
          <w:sz w:val="22"/>
          <w:szCs w:val="22"/>
        </w:rPr>
      </w:pPr>
    </w:p>
    <w:p w:rsidR="00103AF9" w:rsidRPr="00A501C5" w:rsidRDefault="00103AF9" w:rsidP="00103AF9">
      <w:pPr>
        <w:pStyle w:val="Standard"/>
        <w:tabs>
          <w:tab w:val="left" w:pos="1134"/>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Геологические условия</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lastRenderedPageBreak/>
        <w:t xml:space="preserve">          В геологическом строении территории района принимают участие как четвертичные, так и дочетвертичные образования.</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евлано-ливенского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куб.м./сут.</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На условия строительства большое влияние оказывают первые от поверхности водоносные горизонты неоген – четвертичного комплекса. Наиболее распространены нижнее- и средне-четвертичные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3-5 м.</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103AF9" w:rsidRPr="00A501C5" w:rsidRDefault="00103AF9" w:rsidP="00103AF9">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103AF9" w:rsidRDefault="00103AF9" w:rsidP="00103AF9">
      <w:pPr>
        <w:pStyle w:val="Standard"/>
        <w:tabs>
          <w:tab w:val="left" w:pos="0"/>
        </w:tabs>
        <w:spacing w:line="360" w:lineRule="auto"/>
        <w:ind w:right="-1"/>
        <w:jc w:val="center"/>
        <w:rPr>
          <w:rFonts w:ascii="Times New Roman" w:hAnsi="Times New Roman" w:cs="Times New Roman"/>
          <w:sz w:val="22"/>
          <w:szCs w:val="22"/>
        </w:rPr>
      </w:pPr>
    </w:p>
    <w:p w:rsidR="00103AF9" w:rsidRPr="00A501C5" w:rsidRDefault="00103AF9" w:rsidP="00103AF9">
      <w:pPr>
        <w:pStyle w:val="Standard"/>
        <w:tabs>
          <w:tab w:val="left" w:pos="0"/>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Геоморфологические условия</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В соответствии с геоморфологическим районированием Липецкой области Усманский район принадлежит аллювиально-флювиогляциальной области Окско-Донской равнины, междуречному Воронежско-Битюгскому геоморфологическому району (западная часть окско-Донской впадины). В морфологическом плане рельеф района представлен плоскими слабоволнистыми аллювиальными и морренно-флювиогляциальными равнинами. Расчлененность слабая (0,8-1,2 км./кв.км.), глубина расчленения от 30 до 70 м. Балки и овраги встречаются крайне редко и имеют обычно трапециевидный профиль в поперечнике.</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lastRenderedPageBreak/>
        <w:t>Долины рек отличаются большой шириной и пологими уклонами. Склоны долин очень пологие (2۫ -4۫ ), русла рек сильно меанрируют среди широкой поймы. Речные долины хорошо разработаны имеют до четырех надпойменных террас.</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Поверхность террас осложнена суффозионными просадками и перевеянными песками, местами залесенная.</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Поймы рек развиты и геоморфологически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103AF9" w:rsidRPr="00A501C5" w:rsidRDefault="00103AF9" w:rsidP="00103AF9">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Проявление активных эрозионных процессов, в том числе оврагообразования,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(10-20 м.).</w:t>
      </w:r>
    </w:p>
    <w:p w:rsidR="00103AF9" w:rsidRPr="00A501C5" w:rsidRDefault="00103AF9" w:rsidP="00103AF9">
      <w:pPr>
        <w:spacing w:after="0" w:line="360" w:lineRule="auto"/>
        <w:ind w:right="-1" w:firstLine="567"/>
        <w:jc w:val="center"/>
        <w:rPr>
          <w:rFonts w:ascii="Times New Roman" w:hAnsi="Times New Roman" w:cs="Times New Roman"/>
        </w:rPr>
      </w:pPr>
    </w:p>
    <w:p w:rsidR="00103AF9" w:rsidRPr="00A501C5" w:rsidRDefault="00103AF9" w:rsidP="00103AF9">
      <w:pPr>
        <w:pStyle w:val="Standard"/>
        <w:widowControl/>
        <w:tabs>
          <w:tab w:val="left" w:pos="0"/>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Почвенные ресурсы</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черноземы выщелоченные - 44%, </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черноземы типичные -39%, </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лугово-черноземные почвы – 47%, </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солонцовые комплексы – 44%, </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серые лесостепные – 3%, </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аллювиальные луговые почвы – 2%.</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Почвообразующими породами служат лессовидные слабокарбонатные суглинки и глины, местами оглеенные и засоленные, а также древне аллювиальные отложения легкого механического состава. Гидротермический коэффициент увлажнения – от 0,98 до 0,16.</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Эрозия не получила заметного развития и слабосмытые почвы занимают всего лишь 1% территории.</w:t>
      </w: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Качество пахотных земель 80-90 баллов (высокая). Возделываются зерновые культуры, сахарная свекла и кормовые культуры.</w:t>
      </w:r>
    </w:p>
    <w:p w:rsidR="00103AF9"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  </w:t>
      </w:r>
    </w:p>
    <w:p w:rsidR="00103AF9"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p>
    <w:p w:rsidR="00103AF9"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p>
    <w:p w:rsidR="00103AF9" w:rsidRPr="00A501C5" w:rsidRDefault="00103AF9" w:rsidP="00103AF9">
      <w:pPr>
        <w:pStyle w:val="Standard"/>
        <w:widowControl/>
        <w:tabs>
          <w:tab w:val="left" w:pos="1134"/>
        </w:tabs>
        <w:spacing w:line="360" w:lineRule="auto"/>
        <w:ind w:right="-1" w:firstLine="720"/>
        <w:jc w:val="both"/>
        <w:rPr>
          <w:rFonts w:ascii="Times New Roman" w:hAnsi="Times New Roman" w:cs="Times New Roman"/>
          <w:sz w:val="22"/>
          <w:szCs w:val="22"/>
        </w:rPr>
      </w:pPr>
    </w:p>
    <w:p w:rsidR="00103AF9" w:rsidRPr="00A501C5" w:rsidRDefault="00103AF9" w:rsidP="00103AF9">
      <w:pPr>
        <w:pStyle w:val="Standard"/>
        <w:widowControl/>
        <w:tabs>
          <w:tab w:val="left" w:pos="0"/>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Лесосырьевые ресурсы</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пристепных боров.</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Дубовые леса расположены по старым и древним оврагам и балкам, образуя так называемые байрачные леса.</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Все леса по хозяйственному назначению и функциональным особенностям относятся к лесам первой группы и имеют большое водоохранное, водорегулируещее, почвозащитное, санитарно-гигиеническое и климаторегулирующее значение. </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В возрастной структуре лесов преобладают средне-и старо возрастные насаждения.</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К лесным ресурсам относятся запасы древесных и недревесных продуктов, которыми пользуется население-лесные побочные пользования, предусмотренные лесным кодексом РФ: сенокошение, пастьба скота, размещение ульев и пасик,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103AF9" w:rsidRPr="00A501C5" w:rsidRDefault="00103AF9" w:rsidP="00103AF9">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103AF9" w:rsidRPr="00A501C5" w:rsidRDefault="00103AF9" w:rsidP="00103AF9">
      <w:pPr>
        <w:spacing w:after="0" w:line="360" w:lineRule="auto"/>
        <w:ind w:right="-1" w:firstLine="567"/>
        <w:jc w:val="center"/>
        <w:rPr>
          <w:rFonts w:ascii="Times New Roman" w:hAnsi="Times New Roman" w:cs="Times New Roman"/>
          <w:color w:val="0070C0"/>
        </w:rPr>
      </w:pPr>
    </w:p>
    <w:p w:rsidR="00103AF9" w:rsidRPr="00A501C5" w:rsidRDefault="00103AF9" w:rsidP="00103AF9">
      <w:pPr>
        <w:spacing w:after="0" w:line="360" w:lineRule="auto"/>
        <w:ind w:firstLine="567"/>
        <w:jc w:val="center"/>
        <w:rPr>
          <w:rFonts w:ascii="Times New Roman" w:hAnsi="Times New Roman" w:cs="Times New Roman"/>
          <w:color w:val="FF0000"/>
        </w:rPr>
      </w:pPr>
      <w:r w:rsidRPr="00A501C5">
        <w:rPr>
          <w:rFonts w:ascii="Times New Roman" w:hAnsi="Times New Roman" w:cs="Times New Roman"/>
        </w:rPr>
        <w:t>5.3 Социально-демографический состав и плотность населения сельского поселения Девицкий сельсовет</w:t>
      </w:r>
    </w:p>
    <w:p w:rsidR="00103AF9" w:rsidRPr="00A501C5" w:rsidRDefault="00103AF9" w:rsidP="00103AF9">
      <w:pPr>
        <w:pStyle w:val="Default0"/>
        <w:tabs>
          <w:tab w:val="left" w:pos="-284"/>
        </w:tabs>
        <w:spacing w:line="360" w:lineRule="auto"/>
        <w:ind w:right="-1" w:firstLine="567"/>
        <w:jc w:val="both"/>
        <w:rPr>
          <w:color w:val="FF0000"/>
          <w:sz w:val="22"/>
          <w:szCs w:val="22"/>
        </w:rPr>
      </w:pPr>
      <w:r w:rsidRPr="00A501C5">
        <w:rPr>
          <w:color w:val="auto"/>
          <w:sz w:val="22"/>
          <w:szCs w:val="22"/>
        </w:rPr>
        <w:t>По данным на 1 января 2016 года численность населения составила</w:t>
      </w:r>
      <w:r w:rsidRPr="00A501C5">
        <w:rPr>
          <w:color w:val="FF0000"/>
          <w:sz w:val="22"/>
          <w:szCs w:val="22"/>
        </w:rPr>
        <w:t xml:space="preserve"> </w:t>
      </w:r>
      <w:r w:rsidRPr="00A501C5">
        <w:rPr>
          <w:color w:val="auto"/>
          <w:sz w:val="22"/>
          <w:szCs w:val="22"/>
        </w:rPr>
        <w:t>3555 человек.</w:t>
      </w:r>
      <w:r w:rsidRPr="00A501C5">
        <w:rPr>
          <w:color w:val="FF0000"/>
          <w:sz w:val="22"/>
          <w:szCs w:val="22"/>
        </w:rPr>
        <w:t xml:space="preserve">  </w:t>
      </w:r>
      <w:r w:rsidRPr="00A501C5">
        <w:rPr>
          <w:color w:val="auto"/>
          <w:sz w:val="22"/>
          <w:szCs w:val="22"/>
        </w:rPr>
        <w:t>Плотность населения составляет</w:t>
      </w:r>
      <w:r w:rsidRPr="00A501C5">
        <w:rPr>
          <w:color w:val="FF0000"/>
          <w:sz w:val="22"/>
          <w:szCs w:val="22"/>
        </w:rPr>
        <w:t xml:space="preserve"> </w:t>
      </w:r>
      <w:r w:rsidRPr="00A501C5">
        <w:rPr>
          <w:color w:val="auto"/>
          <w:sz w:val="22"/>
          <w:szCs w:val="22"/>
        </w:rPr>
        <w:t>0,26</w:t>
      </w:r>
      <w:r w:rsidRPr="00A501C5">
        <w:rPr>
          <w:color w:val="FF0000"/>
          <w:sz w:val="22"/>
          <w:szCs w:val="22"/>
        </w:rPr>
        <w:t xml:space="preserve"> </w:t>
      </w:r>
      <w:r w:rsidRPr="00A501C5">
        <w:rPr>
          <w:color w:val="auto"/>
          <w:sz w:val="22"/>
          <w:szCs w:val="22"/>
        </w:rPr>
        <w:t>человек на квадратный километр.</w:t>
      </w:r>
      <w:r w:rsidRPr="00A501C5">
        <w:rPr>
          <w:color w:val="FF0000"/>
          <w:sz w:val="22"/>
          <w:szCs w:val="22"/>
        </w:rPr>
        <w:t xml:space="preserve"> </w:t>
      </w:r>
    </w:p>
    <w:p w:rsidR="00103AF9" w:rsidRPr="00A501C5" w:rsidRDefault="00103AF9" w:rsidP="00103AF9">
      <w:pPr>
        <w:pStyle w:val="Default0"/>
        <w:tabs>
          <w:tab w:val="left" w:pos="-284"/>
        </w:tabs>
        <w:spacing w:line="360" w:lineRule="auto"/>
        <w:ind w:right="-1" w:firstLine="567"/>
        <w:jc w:val="both"/>
        <w:rPr>
          <w:color w:val="auto"/>
          <w:sz w:val="22"/>
          <w:szCs w:val="22"/>
        </w:rPr>
      </w:pPr>
      <w:r w:rsidRPr="00A501C5">
        <w:rPr>
          <w:color w:val="auto"/>
          <w:sz w:val="22"/>
          <w:szCs w:val="22"/>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103AF9" w:rsidRPr="00A501C5" w:rsidRDefault="00103AF9" w:rsidP="00103AF9">
      <w:pPr>
        <w:spacing w:after="0" w:line="360" w:lineRule="auto"/>
        <w:ind w:firstLine="567"/>
        <w:jc w:val="center"/>
        <w:rPr>
          <w:rFonts w:ascii="Times New Roman" w:hAnsi="Times New Roman" w:cs="Times New Roman"/>
          <w:color w:val="0070C0"/>
        </w:rPr>
      </w:pPr>
    </w:p>
    <w:p w:rsidR="00103AF9" w:rsidRPr="00A501C5" w:rsidRDefault="00103AF9" w:rsidP="00103AF9">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 xml:space="preserve">5.4  Общие принципы зонирования территорий </w:t>
      </w:r>
    </w:p>
    <w:p w:rsidR="00103AF9" w:rsidRPr="00A501C5" w:rsidRDefault="00103AF9" w:rsidP="00103AF9">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сельского поселения муниципального района</w:t>
      </w:r>
    </w:p>
    <w:p w:rsidR="00103AF9" w:rsidRPr="00A501C5" w:rsidRDefault="00103AF9" w:rsidP="00103AF9">
      <w:pPr>
        <w:adjustRightInd w:val="0"/>
        <w:spacing w:after="0" w:line="360" w:lineRule="auto"/>
        <w:ind w:right="-1" w:firstLine="567"/>
        <w:jc w:val="both"/>
        <w:rPr>
          <w:rFonts w:ascii="Times New Roman" w:hAnsi="Times New Roman" w:cs="Times New Roman"/>
          <w:color w:val="0070C0"/>
        </w:rPr>
      </w:pP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lastRenderedPageBreak/>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жилые;</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общественно-деловые;</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производственные;</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инженерной инфраструктуры;</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транспортной инфраструктуры;</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сельскохозяйственного использования;</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рекреационного назначения;</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особо охраняемых территорий;</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специального назначения;</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размещения военных и иных режимных объектов;</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xml:space="preserve">- иные виды зон. </w:t>
      </w:r>
    </w:p>
    <w:p w:rsidR="00103AF9" w:rsidRPr="00A501C5" w:rsidRDefault="00103AF9" w:rsidP="00103AF9">
      <w:pPr>
        <w:spacing w:after="0" w:line="360" w:lineRule="auto"/>
        <w:ind w:right="-1" w:firstLine="567"/>
        <w:jc w:val="both"/>
        <w:rPr>
          <w:rFonts w:ascii="Times New Roman" w:hAnsi="Times New Roman" w:cs="Times New Roman"/>
        </w:rPr>
      </w:pPr>
      <w:r w:rsidRPr="00A501C5">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103AF9" w:rsidRPr="00A501C5" w:rsidRDefault="00103AF9" w:rsidP="00103AF9">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103AF9" w:rsidRPr="00A501C5" w:rsidRDefault="00103AF9" w:rsidP="00103AF9">
      <w:pPr>
        <w:spacing w:after="0" w:line="360" w:lineRule="auto"/>
        <w:ind w:right="-1" w:firstLine="567"/>
        <w:jc w:val="both"/>
        <w:rPr>
          <w:rFonts w:ascii="Times New Roman" w:hAnsi="Times New Roman" w:cs="Times New Roman"/>
        </w:rPr>
      </w:pPr>
      <w:r w:rsidRPr="00A501C5">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A501C5">
        <w:rPr>
          <w:rFonts w:ascii="Times New Roman" w:hAnsi="Times New Roman" w:cs="Times New Roman"/>
          <w:spacing w:val="-2"/>
        </w:rPr>
        <w:t>лесопарковые зоны, зеленые зоны</w:t>
      </w:r>
      <w:r w:rsidRPr="00A501C5">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103AF9" w:rsidRPr="00A501C5" w:rsidRDefault="00103AF9" w:rsidP="00103AF9">
      <w:pPr>
        <w:spacing w:after="0" w:line="360" w:lineRule="auto"/>
        <w:ind w:right="-1" w:firstLine="567"/>
        <w:jc w:val="both"/>
        <w:rPr>
          <w:rFonts w:ascii="Times New Roman" w:hAnsi="Times New Roman" w:cs="Times New Roman"/>
        </w:rPr>
      </w:pPr>
      <w:r w:rsidRPr="00A501C5">
        <w:rPr>
          <w:rFonts w:ascii="Times New Roman" w:hAnsi="Times New Roman" w:cs="Times New Roman"/>
        </w:rPr>
        <w:t xml:space="preserve">В исторических поселениях следует выделять зоны (районы) исторической застройки. </w:t>
      </w:r>
    </w:p>
    <w:p w:rsidR="00103AF9" w:rsidRPr="00A501C5" w:rsidRDefault="00103AF9" w:rsidP="00103AF9">
      <w:pPr>
        <w:spacing w:after="0" w:line="360" w:lineRule="auto"/>
        <w:ind w:firstLine="567"/>
        <w:jc w:val="both"/>
        <w:rPr>
          <w:rFonts w:ascii="Times New Roman" w:hAnsi="Times New Roman" w:cs="Times New Roman"/>
        </w:rPr>
      </w:pPr>
      <w:r w:rsidRPr="00A501C5">
        <w:rPr>
          <w:rFonts w:ascii="Times New Roman" w:hAnsi="Times New Roman" w:cs="Times New Roman"/>
        </w:rPr>
        <w:lastRenderedPageBreak/>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СанПиН 2.2.1/2.1.1.1200-03.</w:t>
      </w:r>
    </w:p>
    <w:p w:rsidR="00103AF9" w:rsidRPr="00A501C5" w:rsidRDefault="00103AF9" w:rsidP="00103AF9">
      <w:pPr>
        <w:spacing w:after="0" w:line="360" w:lineRule="auto"/>
        <w:ind w:firstLine="567"/>
        <w:jc w:val="both"/>
        <w:rPr>
          <w:rFonts w:ascii="Times New Roman" w:hAnsi="Times New Roman" w:cs="Times New Roman"/>
        </w:rPr>
      </w:pPr>
      <w:r w:rsidRPr="00A501C5">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A501C5">
        <w:rPr>
          <w:rFonts w:ascii="Times New Roman" w:hAnsi="Times New Roman" w:cs="Times New Roman"/>
          <w:spacing w:val="-2"/>
        </w:rPr>
        <w:t>городских округов, городских</w:t>
      </w:r>
      <w:r w:rsidRPr="00A501C5">
        <w:rPr>
          <w:rFonts w:ascii="Times New Roman" w:hAnsi="Times New Roman" w:cs="Times New Roman"/>
        </w:rPr>
        <w:t>и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103AF9" w:rsidRPr="00A501C5" w:rsidRDefault="00103AF9" w:rsidP="00103AF9">
      <w:pPr>
        <w:spacing w:after="0" w:line="360" w:lineRule="auto"/>
        <w:ind w:firstLine="567"/>
        <w:jc w:val="both"/>
        <w:rPr>
          <w:rFonts w:ascii="Times New Roman" w:hAnsi="Times New Roman" w:cs="Times New Roman"/>
        </w:rPr>
      </w:pPr>
      <w:r w:rsidRPr="00A501C5">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103AF9" w:rsidRPr="00A501C5" w:rsidRDefault="00103AF9" w:rsidP="00103AF9">
      <w:pPr>
        <w:adjustRightInd w:val="0"/>
        <w:spacing w:after="0" w:line="360" w:lineRule="auto"/>
        <w:ind w:firstLine="567"/>
        <w:jc w:val="both"/>
        <w:rPr>
          <w:rFonts w:ascii="Times New Roman" w:hAnsi="Times New Roman" w:cs="Times New Roman"/>
        </w:rPr>
      </w:pPr>
      <w:r w:rsidRPr="00A501C5">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103AF9" w:rsidRPr="00A501C5" w:rsidRDefault="00103AF9" w:rsidP="00103AF9">
      <w:pPr>
        <w:spacing w:after="0" w:line="360" w:lineRule="auto"/>
        <w:ind w:firstLine="567"/>
        <w:jc w:val="both"/>
        <w:rPr>
          <w:rFonts w:ascii="Times New Roman" w:hAnsi="Times New Roman" w:cs="Times New Roman"/>
          <w:spacing w:val="-2"/>
        </w:rPr>
      </w:pPr>
      <w:r w:rsidRPr="00A501C5">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A501C5">
        <w:rPr>
          <w:rFonts w:ascii="Times New Roman" w:hAnsi="Times New Roman" w:cs="Times New Roman"/>
        </w:rPr>
        <w:t>которые отделяют эти территории от других зон</w:t>
      </w:r>
      <w:r w:rsidRPr="00A501C5">
        <w:rPr>
          <w:rFonts w:ascii="Times New Roman" w:hAnsi="Times New Roman" w:cs="Times New Roman"/>
          <w:spacing w:val="-2"/>
        </w:rPr>
        <w:t xml:space="preserve">. </w:t>
      </w:r>
    </w:p>
    <w:p w:rsidR="00103AF9" w:rsidRPr="00A501C5" w:rsidRDefault="00103AF9" w:rsidP="00103AF9">
      <w:pPr>
        <w:spacing w:after="0" w:line="360" w:lineRule="auto"/>
        <w:ind w:firstLine="567"/>
        <w:jc w:val="both"/>
        <w:rPr>
          <w:rFonts w:ascii="Times New Roman" w:hAnsi="Times New Roman" w:cs="Times New Roman"/>
        </w:rPr>
      </w:pPr>
      <w:r w:rsidRPr="00A501C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103AF9" w:rsidRPr="00A501C5" w:rsidRDefault="00103AF9" w:rsidP="00103AF9">
      <w:pPr>
        <w:spacing w:after="0" w:line="360" w:lineRule="auto"/>
        <w:ind w:firstLine="567"/>
        <w:jc w:val="both"/>
        <w:rPr>
          <w:rFonts w:ascii="Times New Roman" w:hAnsi="Times New Roman" w:cs="Times New Roman"/>
          <w:b/>
          <w:bCs/>
        </w:rPr>
      </w:pPr>
      <w:r w:rsidRPr="00A501C5">
        <w:rPr>
          <w:rFonts w:ascii="Times New Roman" w:hAnsi="Times New Roman" w:cs="Times New Roman"/>
          <w:spacing w:val="-2"/>
        </w:rPr>
        <w:t xml:space="preserve">5.4.9 </w:t>
      </w:r>
      <w:r w:rsidRPr="00A501C5">
        <w:rPr>
          <w:rFonts w:ascii="Times New Roman" w:hAnsi="Times New Roman" w:cs="Times New Roman"/>
          <w:b/>
          <w:bCs/>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103AF9" w:rsidRPr="00A501C5" w:rsidRDefault="00103AF9" w:rsidP="00103AF9">
      <w:pPr>
        <w:spacing w:after="0" w:line="360" w:lineRule="auto"/>
        <w:ind w:firstLine="567"/>
        <w:jc w:val="both"/>
        <w:rPr>
          <w:rFonts w:ascii="Times New Roman" w:hAnsi="Times New Roman" w:cs="Times New Roman"/>
        </w:rPr>
      </w:pPr>
      <w:r w:rsidRPr="00A501C5">
        <w:rPr>
          <w:rFonts w:ascii="Times New Roman" w:hAnsi="Times New Roman" w:cs="Times New Roman"/>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color w:val="0070C0"/>
        </w:rPr>
      </w:pPr>
    </w:p>
    <w:p w:rsidR="00103AF9" w:rsidRPr="00A501C5" w:rsidRDefault="00103AF9" w:rsidP="00103AF9">
      <w:pPr>
        <w:spacing w:after="0" w:line="360" w:lineRule="auto"/>
        <w:ind w:firstLine="567"/>
        <w:jc w:val="center"/>
        <w:rPr>
          <w:rFonts w:ascii="Times New Roman" w:hAnsi="Times New Roman" w:cs="Times New Roman"/>
        </w:rPr>
      </w:pPr>
      <w:r w:rsidRPr="00A501C5">
        <w:rPr>
          <w:rFonts w:ascii="Times New Roman" w:hAnsi="Times New Roman" w:cs="Times New Roman"/>
        </w:rPr>
        <w:t>6. Стратегия социально-экономического развития сельского поселения</w:t>
      </w:r>
      <w:r w:rsidRPr="00A501C5">
        <w:rPr>
          <w:rFonts w:ascii="Times New Roman" w:hAnsi="Times New Roman" w:cs="Times New Roman"/>
          <w:color w:val="FF0000"/>
        </w:rPr>
        <w:t xml:space="preserve"> </w:t>
      </w:r>
      <w:r w:rsidRPr="00A501C5">
        <w:rPr>
          <w:rFonts w:ascii="Times New Roman" w:hAnsi="Times New Roman" w:cs="Times New Roman"/>
        </w:rPr>
        <w:t>Девицкий</w:t>
      </w:r>
      <w:r w:rsidRPr="00A501C5">
        <w:rPr>
          <w:rFonts w:ascii="Times New Roman" w:hAnsi="Times New Roman" w:cs="Times New Roman"/>
          <w:color w:val="FF0000"/>
        </w:rPr>
        <w:t xml:space="preserve"> </w:t>
      </w:r>
      <w:r w:rsidRPr="00A501C5">
        <w:rPr>
          <w:rFonts w:ascii="Times New Roman" w:hAnsi="Times New Roman" w:cs="Times New Roman"/>
        </w:rPr>
        <w:t>сельсовет Усманского муниципального района</w:t>
      </w:r>
    </w:p>
    <w:p w:rsidR="00103AF9" w:rsidRPr="00A501C5" w:rsidRDefault="00103AF9" w:rsidP="00103AF9">
      <w:pPr>
        <w:spacing w:after="0" w:line="360" w:lineRule="auto"/>
        <w:ind w:firstLine="567"/>
        <w:jc w:val="center"/>
        <w:rPr>
          <w:rFonts w:ascii="Times New Roman" w:hAnsi="Times New Roman" w:cs="Times New Roman"/>
          <w:color w:val="0070C0"/>
        </w:rPr>
      </w:pPr>
    </w:p>
    <w:p w:rsidR="00103AF9" w:rsidRPr="00A501C5" w:rsidRDefault="00103AF9" w:rsidP="00103AF9">
      <w:pPr>
        <w:spacing w:after="0" w:line="360" w:lineRule="auto"/>
        <w:ind w:firstLine="567"/>
        <w:jc w:val="both"/>
        <w:rPr>
          <w:rFonts w:ascii="Times New Roman" w:hAnsi="Times New Roman" w:cs="Times New Roman"/>
        </w:rPr>
      </w:pPr>
      <w:r w:rsidRPr="00A501C5">
        <w:rPr>
          <w:rFonts w:ascii="Times New Roman" w:hAnsi="Times New Roman" w:cs="Times New Roman"/>
        </w:rPr>
        <w:t>Стратегия социально-экономического развития</w:t>
      </w:r>
      <w:r w:rsidRPr="00A501C5">
        <w:rPr>
          <w:rFonts w:ascii="Times New Roman" w:hAnsi="Times New Roman" w:cs="Times New Roman"/>
          <w:color w:val="FF0000"/>
        </w:rPr>
        <w:t xml:space="preserve"> </w:t>
      </w:r>
      <w:r w:rsidRPr="00A501C5">
        <w:rPr>
          <w:rFonts w:ascii="Times New Roman" w:hAnsi="Times New Roman" w:cs="Times New Roman"/>
        </w:rPr>
        <w:t>Девицкого</w:t>
      </w:r>
      <w:r w:rsidRPr="00A501C5">
        <w:rPr>
          <w:rFonts w:ascii="Times New Roman" w:hAnsi="Times New Roman" w:cs="Times New Roman"/>
          <w:color w:val="FF0000"/>
        </w:rPr>
        <w:t xml:space="preserve"> </w:t>
      </w:r>
      <w:r w:rsidRPr="00A501C5">
        <w:rPr>
          <w:rFonts w:ascii="Times New Roman" w:hAnsi="Times New Roman" w:cs="Times New Roman"/>
        </w:rPr>
        <w:t xml:space="preserve">сельского поселения основывается на следующих положениях: </w:t>
      </w:r>
    </w:p>
    <w:p w:rsidR="00103AF9" w:rsidRPr="00A501C5" w:rsidRDefault="00103AF9" w:rsidP="00103AF9">
      <w:pPr>
        <w:pStyle w:val="aff2"/>
        <w:spacing w:line="360" w:lineRule="auto"/>
        <w:ind w:left="0" w:firstLine="567"/>
        <w:rPr>
          <w:rFonts w:ascii="Times New Roman" w:hAnsi="Times New Roman" w:cs="Times New Roman"/>
        </w:rPr>
      </w:pPr>
      <w:r w:rsidRPr="00A501C5">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103AF9" w:rsidRPr="00A501C5" w:rsidRDefault="00103AF9" w:rsidP="00103AF9">
      <w:pPr>
        <w:pStyle w:val="aff2"/>
        <w:spacing w:line="360" w:lineRule="auto"/>
        <w:ind w:left="0" w:firstLine="567"/>
        <w:rPr>
          <w:rFonts w:ascii="Times New Roman" w:hAnsi="Times New Roman" w:cs="Times New Roman"/>
        </w:rPr>
      </w:pPr>
      <w:r w:rsidRPr="00A501C5">
        <w:rPr>
          <w:rFonts w:ascii="Times New Roman" w:hAnsi="Times New Roman" w:cs="Times New Roman"/>
        </w:rPr>
        <w:lastRenderedPageBreak/>
        <w:t xml:space="preserve">- устойчивое развитие поселения, как необходимая система динамики социально- экономических процессов, их сбалансированность и экологичность (в широком смысле этого понятия); </w:t>
      </w:r>
    </w:p>
    <w:p w:rsidR="00103AF9" w:rsidRPr="00A501C5" w:rsidRDefault="00103AF9" w:rsidP="00103AF9">
      <w:pPr>
        <w:pStyle w:val="aff2"/>
        <w:spacing w:line="360" w:lineRule="auto"/>
        <w:ind w:left="0" w:firstLine="567"/>
        <w:rPr>
          <w:rFonts w:ascii="Times New Roman" w:hAnsi="Times New Roman" w:cs="Times New Roman"/>
        </w:rPr>
      </w:pPr>
      <w:r w:rsidRPr="00A501C5">
        <w:rPr>
          <w:rFonts w:ascii="Times New Roman" w:hAnsi="Times New Roman" w:cs="Times New Roman"/>
        </w:rPr>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 </w:t>
      </w:r>
    </w:p>
    <w:p w:rsidR="00103AF9" w:rsidRPr="00A501C5" w:rsidRDefault="00103AF9" w:rsidP="00103AF9">
      <w:pPr>
        <w:spacing w:after="0" w:line="360" w:lineRule="auto"/>
        <w:ind w:firstLine="567"/>
        <w:jc w:val="center"/>
        <w:rPr>
          <w:rFonts w:ascii="Times New Roman" w:hAnsi="Times New Roman" w:cs="Times New Roman"/>
        </w:rPr>
      </w:pPr>
    </w:p>
    <w:p w:rsidR="00103AF9" w:rsidRPr="00A501C5" w:rsidRDefault="00103AF9" w:rsidP="00103AF9">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rPr>
      </w:pPr>
    </w:p>
    <w:p w:rsidR="00103AF9" w:rsidRPr="00A501C5" w:rsidRDefault="00103AF9" w:rsidP="00103AF9">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103AF9" w:rsidRPr="00A501C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rPr>
      </w:pPr>
    </w:p>
    <w:p w:rsidR="00103AF9" w:rsidRPr="00A501C5" w:rsidRDefault="00103AF9" w:rsidP="00103AF9">
      <w:pPr>
        <w:widowControl w:val="0"/>
        <w:autoSpaceDE w:val="0"/>
        <w:autoSpaceDN w:val="0"/>
        <w:adjustRightInd w:val="0"/>
        <w:spacing w:after="0" w:line="360" w:lineRule="auto"/>
        <w:ind w:firstLine="567"/>
        <w:jc w:val="both"/>
        <w:outlineLvl w:val="0"/>
        <w:rPr>
          <w:rFonts w:ascii="Times New Roman" w:hAnsi="Times New Roman" w:cs="Times New Roman"/>
        </w:rPr>
      </w:pPr>
      <w:r w:rsidRPr="00A501C5">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A501C5">
        <w:rPr>
          <w:rFonts w:ascii="Times New Roman" w:hAnsi="Times New Roman" w:cs="Times New Roman"/>
          <w:b/>
          <w:bCs/>
        </w:rPr>
        <w:t xml:space="preserve">минимально допустимого уровня </w:t>
      </w:r>
      <w:r w:rsidRPr="00A501C5">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103AF9" w:rsidRPr="00A501C5" w:rsidRDefault="00103AF9" w:rsidP="00103AF9">
      <w:pPr>
        <w:pStyle w:val="aff2"/>
        <w:widowControl w:val="0"/>
        <w:autoSpaceDE w:val="0"/>
        <w:autoSpaceDN w:val="0"/>
        <w:adjustRightInd w:val="0"/>
        <w:spacing w:line="360" w:lineRule="auto"/>
        <w:ind w:left="0" w:firstLine="567"/>
        <w:outlineLvl w:val="0"/>
        <w:rPr>
          <w:rFonts w:ascii="Times New Roman" w:hAnsi="Times New Roman" w:cs="Times New Roman"/>
        </w:rPr>
      </w:pPr>
      <w:r w:rsidRPr="00A501C5">
        <w:rPr>
          <w:rFonts w:ascii="Times New Roman" w:hAnsi="Times New Roman" w:cs="Times New Roman"/>
        </w:rPr>
        <w:t xml:space="preserve">1. Минимальное количество мест в  детских дошкольных учреждениях – </w:t>
      </w:r>
      <w:r w:rsidRPr="00A501C5">
        <w:rPr>
          <w:rFonts w:ascii="Times New Roman" w:hAnsi="Times New Roman" w:cs="Times New Roman"/>
          <w:b/>
          <w:bCs/>
        </w:rPr>
        <w:t>49 мест</w:t>
      </w:r>
      <w:r w:rsidRPr="00A501C5">
        <w:rPr>
          <w:rFonts w:ascii="Times New Roman" w:hAnsi="Times New Roman" w:cs="Times New Roman"/>
        </w:rPr>
        <w:t xml:space="preserve"> на 1 тыс. чел.</w:t>
      </w:r>
    </w:p>
    <w:p w:rsidR="00103AF9" w:rsidRPr="00A501C5" w:rsidRDefault="00103AF9" w:rsidP="00103AF9">
      <w:pPr>
        <w:pStyle w:val="aff2"/>
        <w:widowControl w:val="0"/>
        <w:autoSpaceDE w:val="0"/>
        <w:autoSpaceDN w:val="0"/>
        <w:adjustRightInd w:val="0"/>
        <w:spacing w:line="360" w:lineRule="auto"/>
        <w:ind w:left="0" w:firstLine="567"/>
        <w:outlineLvl w:val="0"/>
        <w:rPr>
          <w:rFonts w:ascii="Times New Roman" w:hAnsi="Times New Roman" w:cs="Times New Roman"/>
        </w:rPr>
      </w:pPr>
      <w:r w:rsidRPr="00A501C5">
        <w:rPr>
          <w:rFonts w:ascii="Times New Roman" w:hAnsi="Times New Roman" w:cs="Times New Roman"/>
        </w:rPr>
        <w:t xml:space="preserve">2. Минимальное количество мест для учащихся в общеобразовательных школах  - </w:t>
      </w:r>
      <w:r w:rsidRPr="00A501C5">
        <w:rPr>
          <w:rFonts w:ascii="Times New Roman" w:hAnsi="Times New Roman" w:cs="Times New Roman"/>
          <w:b/>
          <w:bCs/>
        </w:rPr>
        <w:t xml:space="preserve">100 мест </w:t>
      </w:r>
      <w:r w:rsidRPr="00A501C5">
        <w:rPr>
          <w:rFonts w:ascii="Times New Roman" w:hAnsi="Times New Roman" w:cs="Times New Roman"/>
        </w:rPr>
        <w:t>на 1 тыс. чел.</w:t>
      </w: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color w:val="FF0000"/>
        </w:rPr>
      </w:pP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color w:val="FF0000"/>
        </w:rPr>
      </w:pPr>
    </w:p>
    <w:p w:rsidR="00103AF9" w:rsidRPr="00A501C5" w:rsidRDefault="00103AF9" w:rsidP="00103AF9">
      <w:pPr>
        <w:autoSpaceDE w:val="0"/>
        <w:autoSpaceDN w:val="0"/>
        <w:adjustRightInd w:val="0"/>
        <w:spacing w:after="0" w:line="360" w:lineRule="auto"/>
        <w:ind w:firstLine="567"/>
        <w:jc w:val="center"/>
        <w:rPr>
          <w:rFonts w:ascii="Times New Roman" w:hAnsi="Times New Roman" w:cs="Times New Roman"/>
        </w:rPr>
      </w:pPr>
      <w:r w:rsidRPr="00A501C5">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103AF9" w:rsidRPr="001A6FF3" w:rsidRDefault="00103AF9" w:rsidP="00103AF9">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tblPr>
      <w:tblGrid>
        <w:gridCol w:w="3510"/>
        <w:gridCol w:w="1134"/>
        <w:gridCol w:w="1843"/>
        <w:gridCol w:w="1559"/>
        <w:gridCol w:w="1525"/>
      </w:tblGrid>
      <w:tr w:rsidR="00103AF9" w:rsidRPr="00943587" w:rsidTr="000C5EC1">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103AF9" w:rsidRPr="000F3FEE" w:rsidRDefault="00103AF9" w:rsidP="000C5EC1">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103AF9" w:rsidRPr="000F3FEE" w:rsidRDefault="00103AF9" w:rsidP="000C5EC1">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103AF9" w:rsidRPr="000F3FEE" w:rsidRDefault="00103AF9" w:rsidP="000C5EC1">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103AF9" w:rsidRPr="000F3FEE" w:rsidRDefault="00103AF9" w:rsidP="000C5EC1">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103AF9" w:rsidRPr="000F3FEE" w:rsidRDefault="00103AF9" w:rsidP="000C5EC1">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103AF9" w:rsidRPr="000F3FEE" w:rsidRDefault="00103AF9" w:rsidP="000C5EC1">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103AF9" w:rsidRPr="000F3FEE" w:rsidRDefault="00103AF9" w:rsidP="000C5EC1">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103AF9" w:rsidRPr="000F3FEE" w:rsidRDefault="00103AF9" w:rsidP="000C5EC1">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103AF9" w:rsidRPr="000F3FEE" w:rsidRDefault="00103AF9" w:rsidP="000C5EC1">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103AF9" w:rsidRPr="00943587" w:rsidTr="000C5EC1">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103AF9" w:rsidRPr="000F3FEE" w:rsidRDefault="00103AF9" w:rsidP="000C5EC1">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103AF9" w:rsidRPr="000F3FEE" w:rsidRDefault="00103AF9" w:rsidP="000C5EC1">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103AF9" w:rsidRPr="000F3FEE" w:rsidRDefault="00103AF9" w:rsidP="000C5EC1">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103AF9" w:rsidRPr="000F3FEE" w:rsidRDefault="00103AF9" w:rsidP="000C5EC1">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103AF9" w:rsidRPr="000F3FEE" w:rsidRDefault="00103AF9" w:rsidP="000C5EC1">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103AF9" w:rsidRDefault="00103AF9" w:rsidP="00103AF9">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103AF9" w:rsidRDefault="00103AF9" w:rsidP="00103AF9">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103AF9" w:rsidRPr="000F3FEE" w:rsidRDefault="00103AF9" w:rsidP="00103AF9">
      <w:pPr>
        <w:widowControl w:val="0"/>
        <w:autoSpaceDE w:val="0"/>
        <w:autoSpaceDN w:val="0"/>
        <w:adjustRightInd w:val="0"/>
        <w:spacing w:after="0" w:line="360" w:lineRule="auto"/>
        <w:ind w:firstLine="567"/>
        <w:jc w:val="center"/>
        <w:outlineLvl w:val="2"/>
        <w:rPr>
          <w:rFonts w:ascii="Times New Roman" w:hAnsi="Times New Roman" w:cs="Times New Roman"/>
          <w:b/>
          <w:bCs/>
          <w:sz w:val="26"/>
          <w:szCs w:val="26"/>
        </w:rPr>
      </w:pPr>
      <w:bookmarkStart w:id="9" w:name="_GoBack"/>
      <w:bookmarkEnd w:id="9"/>
      <w:r w:rsidRPr="000F3FEE">
        <w:rPr>
          <w:rFonts w:ascii="Times New Roman" w:hAnsi="Times New Roman" w:cs="Times New Roman"/>
          <w:sz w:val="26"/>
          <w:szCs w:val="26"/>
        </w:rPr>
        <w:t xml:space="preserve">8. Перечень нормативных правовых актов и иных документов, использованных при подготовке местных нормативов градостроительного </w:t>
      </w:r>
      <w:r w:rsidRPr="000F3FEE">
        <w:rPr>
          <w:rFonts w:ascii="Times New Roman" w:hAnsi="Times New Roman" w:cs="Times New Roman"/>
          <w:sz w:val="26"/>
          <w:szCs w:val="26"/>
        </w:rPr>
        <w:lastRenderedPageBreak/>
        <w:t>проектирования.</w:t>
      </w:r>
    </w:p>
    <w:p w:rsidR="00103AF9" w:rsidRPr="000F3FEE" w:rsidRDefault="00103AF9" w:rsidP="00103AF9">
      <w:pPr>
        <w:widowControl w:val="0"/>
        <w:autoSpaceDE w:val="0"/>
        <w:autoSpaceDN w:val="0"/>
        <w:adjustRightInd w:val="0"/>
        <w:spacing w:after="0" w:line="336" w:lineRule="auto"/>
        <w:ind w:right="-1" w:firstLine="567"/>
        <w:jc w:val="center"/>
        <w:outlineLvl w:val="2"/>
        <w:rPr>
          <w:rFonts w:ascii="Times New Roman" w:hAnsi="Times New Roman" w:cs="Times New Roman"/>
          <w:sz w:val="24"/>
          <w:szCs w:val="24"/>
        </w:rPr>
      </w:pPr>
    </w:p>
    <w:p w:rsidR="00103AF9" w:rsidRPr="000F3FEE" w:rsidRDefault="00103AF9" w:rsidP="00103AF9">
      <w:pPr>
        <w:widowControl w:val="0"/>
        <w:autoSpaceDE w:val="0"/>
        <w:autoSpaceDN w:val="0"/>
        <w:adjustRightInd w:val="0"/>
        <w:spacing w:after="0" w:line="336" w:lineRule="auto"/>
        <w:jc w:val="center"/>
        <w:outlineLvl w:val="2"/>
        <w:rPr>
          <w:rFonts w:ascii="Times New Roman" w:hAnsi="Times New Roman" w:cs="Times New Roman"/>
          <w:sz w:val="24"/>
          <w:szCs w:val="24"/>
        </w:rPr>
      </w:pPr>
      <w:r w:rsidRPr="000F3FEE">
        <w:rPr>
          <w:rFonts w:ascii="Times New Roman" w:hAnsi="Times New Roman" w:cs="Times New Roman"/>
          <w:sz w:val="24"/>
          <w:szCs w:val="24"/>
        </w:rPr>
        <w:t>Федеральные законы</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Воздушный кодекс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06.10.2003 № 131-ФЗ «Об общих принципах организации местного самоуправления в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rPr>
          <w:t>закон</w:t>
        </w:r>
      </w:hyperlink>
      <w:r w:rsidRPr="000F3FEE">
        <w:rPr>
          <w:rFonts w:ascii="Times New Roman" w:hAnsi="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03AF9" w:rsidRPr="000F3FEE" w:rsidRDefault="00103AF9" w:rsidP="00103AF9">
      <w:pPr>
        <w:pStyle w:val="1"/>
        <w:shd w:val="clear" w:color="auto" w:fill="FFFFFF"/>
        <w:spacing w:before="0" w:after="144" w:line="360" w:lineRule="auto"/>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1" w:tooltip="Федеральный закон от 12.02.1998 N 28-ФЗ (ред. от 28.12.2013) &quot;О гражданской обороне&quot;{КонсультантПлюс}" w:history="1">
        <w:r w:rsidRPr="000F3FEE">
          <w:rPr>
            <w:rFonts w:ascii="Times New Roman" w:hAnsi="Times New Roman"/>
          </w:rPr>
          <w:t>закон</w:t>
        </w:r>
      </w:hyperlink>
      <w:r w:rsidRPr="000F3FEE">
        <w:rPr>
          <w:rFonts w:ascii="Times New Roman" w:hAnsi="Times New Roman"/>
        </w:rPr>
        <w:t xml:space="preserve"> от 12.02.1998 № 28-ФЗ «О гражданской обороне»;</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2" w:tooltip="Федеральный закон от 04.05.1999 N 96-ФЗ (ред. от 29.12.2014) &quot;Об охране атмосферного воздуха&quot;{КонсультантПлюс}" w:history="1">
        <w:r w:rsidRPr="000F3FEE">
          <w:rPr>
            <w:rFonts w:ascii="Times New Roman" w:hAnsi="Times New Roman"/>
          </w:rPr>
          <w:t>закон</w:t>
        </w:r>
      </w:hyperlink>
      <w:r w:rsidRPr="000F3FEE">
        <w:rPr>
          <w:rFonts w:ascii="Times New Roman" w:hAnsi="Times New Roman"/>
        </w:rPr>
        <w:t xml:space="preserve"> от 04.05.1999 № 96-ФЗ «Об охране атмосферного воздуха»;</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Федеральный закон от 25.06.2002 № 73-ФЗ «Об объектах культурного наследия (памятниках истории и культуры) народов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hyperlink r:id="rId23" w:tooltip="Закон РФ от 21.02.1992 N 2395-1 (ред. от 29.12.2014) &quot;О недрах&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Российской Федерации от 21.02.1992 № 2395-1 «О недрах» статья 25;</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4" w:tooltip="Федеральный закон от 26.03.2003 N 35-ФЗ (ред. от 29.12.2014) &quot;Об электроэнергетике&quot;{КонсультантПлюс}" w:history="1">
        <w:r w:rsidRPr="000F3FEE">
          <w:rPr>
            <w:rFonts w:ascii="Times New Roman" w:hAnsi="Times New Roman"/>
          </w:rPr>
          <w:t>закон</w:t>
        </w:r>
      </w:hyperlink>
      <w:r w:rsidRPr="000F3FEE">
        <w:rPr>
          <w:rFonts w:ascii="Times New Roman" w:hAnsi="Times New Roman"/>
        </w:rPr>
        <w:t xml:space="preserve"> от 26.03.2003 № 35-ФЗ «Об электроэнергетике»;</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31.03.1999 № 69-ФЗ «О газоснабжении в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rPr>
          <w:t>закон</w:t>
        </w:r>
      </w:hyperlink>
      <w:r w:rsidRPr="000F3FEE">
        <w:rPr>
          <w:rFonts w:ascii="Times New Roman" w:hAnsi="Times New Roman"/>
        </w:rPr>
        <w:t xml:space="preserve"> от 07.07.2003 № 126-ФЗ «О связи»;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7" w:tooltip="Федеральный закон от 27.07.2010 N 190-ФЗ (ред. от 29.12.2014) &quot;О теплоснабжении&quot;{КонсультантПлюс}" w:history="1">
        <w:r w:rsidRPr="000F3FEE">
          <w:rPr>
            <w:rFonts w:ascii="Times New Roman" w:hAnsi="Times New Roman"/>
          </w:rPr>
          <w:t>закон</w:t>
        </w:r>
      </w:hyperlink>
      <w:r w:rsidRPr="000F3FEE">
        <w:rPr>
          <w:rFonts w:ascii="Times New Roman" w:hAnsi="Times New Roman"/>
        </w:rPr>
        <w:t xml:space="preserve"> от 27.07.2010 № 190-ФЗ «О теплоснабжении»;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rPr>
          <w:t>закон</w:t>
        </w:r>
      </w:hyperlink>
      <w:r w:rsidRPr="000F3FEE">
        <w:rPr>
          <w:rFonts w:ascii="Times New Roman" w:hAnsi="Times New Roman"/>
        </w:rPr>
        <w:t xml:space="preserve"> от 07.12.2011 № 416-ФЗ «О водоснабжении и водоотведении»;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28.12.2013 № 442-ФЗ «Об основах социального обслуживания граждан в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rPr>
          <w:t>закон</w:t>
        </w:r>
      </w:hyperlink>
      <w:r w:rsidRPr="000F3FEE">
        <w:rPr>
          <w:rFonts w:ascii="Times New Roman" w:hAnsi="Times New Roman"/>
        </w:rPr>
        <w:t xml:space="preserve"> от 19.05.1995 № 81-ФЗ «О государственных пособиях гражданам, имеющим детей»;</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rPr>
          <w:t>закон</w:t>
        </w:r>
      </w:hyperlink>
      <w:r w:rsidRPr="000F3FEE">
        <w:rPr>
          <w:rFonts w:ascii="Times New Roman" w:hAnsi="Times New Roman"/>
        </w:rPr>
        <w:t xml:space="preserve"> от 22.07.2008 № 123-ФЗ «Технический регламент о требованиях пожарной безопасности»;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rPr>
          <w:t>закон</w:t>
        </w:r>
      </w:hyperlink>
      <w:r w:rsidRPr="000F3FEE">
        <w:rPr>
          <w:rFonts w:ascii="Times New Roman" w:hAnsi="Times New Roman"/>
        </w:rPr>
        <w:t xml:space="preserve"> от 22.08.1995 № 151-ФЗ «Об аварийно-спасательных службах и статусе спасателей»;</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29.12.2012 № 273-ФЗ «Об образовании в Российской Федерации»;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от 24.06.1998 № 89-ФЗ «Об отходах производства и потребления»;</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rPr>
          <w:t>закон</w:t>
        </w:r>
      </w:hyperlink>
      <w:r w:rsidRPr="000F3FEE">
        <w:rPr>
          <w:rFonts w:ascii="Times New Roman" w:hAnsi="Times New Roman"/>
        </w:rPr>
        <w:t xml:space="preserve"> от 30.03.1999 № 52-ФЗ «О санитарно-эпидемиологическом благополучии населения».</w:t>
      </w:r>
    </w:p>
    <w:p w:rsidR="00103AF9" w:rsidRPr="000F3FEE" w:rsidRDefault="00103AF9" w:rsidP="00103AF9">
      <w:pPr>
        <w:pStyle w:val="ConsPlusNormal"/>
        <w:spacing w:line="360" w:lineRule="auto"/>
        <w:ind w:firstLine="567"/>
        <w:jc w:val="center"/>
        <w:outlineLvl w:val="3"/>
        <w:rPr>
          <w:rFonts w:ascii="Times New Roman" w:hAnsi="Times New Roman"/>
          <w:sz w:val="24"/>
          <w:szCs w:val="24"/>
        </w:rPr>
      </w:pPr>
    </w:p>
    <w:p w:rsidR="00103AF9" w:rsidRPr="000F3FEE" w:rsidRDefault="00103AF9" w:rsidP="00103AF9">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Иные нормативные акты Российской Федерации</w:t>
      </w:r>
    </w:p>
    <w:p w:rsidR="00103AF9" w:rsidRPr="000F3FEE" w:rsidRDefault="00103AF9" w:rsidP="00103AF9">
      <w:pPr>
        <w:pStyle w:val="ConsPlusNormal"/>
        <w:spacing w:line="360" w:lineRule="auto"/>
        <w:ind w:firstLine="567"/>
        <w:jc w:val="center"/>
        <w:outlineLvl w:val="3"/>
        <w:rPr>
          <w:rFonts w:ascii="Times New Roman" w:hAnsi="Times New Roman"/>
        </w:rPr>
      </w:pPr>
    </w:p>
    <w:p w:rsidR="00103AF9" w:rsidRPr="000F3FEE" w:rsidRDefault="00103AF9" w:rsidP="00103AF9">
      <w:pPr>
        <w:pStyle w:val="ConsPlusNormal"/>
        <w:spacing w:line="360" w:lineRule="auto"/>
        <w:ind w:right="-1" w:firstLine="567"/>
        <w:jc w:val="both"/>
        <w:rPr>
          <w:rFonts w:ascii="Times New Roman" w:hAnsi="Times New Roman"/>
        </w:rPr>
      </w:pPr>
      <w:hyperlink r:id="rId36" w:tooltip="Распоряжение Правительства РФ от 03.07.1996 N 1063-р (ред. от 23.06.2014) &lt;О Социальных нормативах и нормах&gt;{КонсультантПлюс}"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03.07.1996 № 1063-р                           (О Социальных нормативах и нормах);</w:t>
      </w:r>
    </w:p>
    <w:p w:rsidR="00103AF9" w:rsidRPr="000F3FEE" w:rsidRDefault="00103AF9" w:rsidP="00103AF9">
      <w:pPr>
        <w:pStyle w:val="ConsPlusNormal"/>
        <w:spacing w:line="360" w:lineRule="auto"/>
        <w:ind w:firstLine="567"/>
        <w:jc w:val="both"/>
        <w:rPr>
          <w:rFonts w:ascii="Times New Roman" w:hAnsi="Times New Roman"/>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103AF9" w:rsidRPr="000F3FEE" w:rsidRDefault="00103AF9" w:rsidP="00103AF9">
      <w:pPr>
        <w:pStyle w:val="ConsPlusNormal"/>
        <w:spacing w:line="360" w:lineRule="auto"/>
        <w:ind w:firstLine="567"/>
        <w:jc w:val="both"/>
        <w:rPr>
          <w:rFonts w:ascii="Times New Roman" w:hAnsi="Times New Roman"/>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103AF9" w:rsidRPr="000F3FEE" w:rsidRDefault="00103AF9" w:rsidP="00103AF9">
      <w:pPr>
        <w:pStyle w:val="ConsPlusNormal"/>
        <w:spacing w:line="360" w:lineRule="auto"/>
        <w:ind w:firstLine="567"/>
        <w:jc w:val="both"/>
        <w:rPr>
          <w:rFonts w:ascii="Times New Roman" w:hAnsi="Times New Roman"/>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103AF9" w:rsidRPr="000F3FEE" w:rsidRDefault="00103AF9" w:rsidP="00103AF9">
      <w:pPr>
        <w:pStyle w:val="ConsPlusNormal"/>
        <w:spacing w:line="360" w:lineRule="auto"/>
        <w:ind w:firstLine="567"/>
        <w:jc w:val="both"/>
        <w:rPr>
          <w:rFonts w:ascii="Times New Roman" w:hAnsi="Times New Roman"/>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103AF9" w:rsidRPr="000F3FEE" w:rsidRDefault="00103AF9" w:rsidP="00103AF9">
      <w:pPr>
        <w:pStyle w:val="ConsPlusNormal"/>
        <w:spacing w:line="360" w:lineRule="auto"/>
        <w:ind w:firstLine="567"/>
        <w:jc w:val="both"/>
        <w:rPr>
          <w:rFonts w:ascii="Times New Roman" w:hAnsi="Times New Roman"/>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103AF9" w:rsidRPr="000F3FEE" w:rsidRDefault="00103AF9" w:rsidP="00103AF9">
      <w:pPr>
        <w:pStyle w:val="ConsPlusNormal"/>
        <w:spacing w:line="360" w:lineRule="auto"/>
        <w:ind w:firstLine="567"/>
        <w:jc w:val="both"/>
        <w:rPr>
          <w:rFonts w:ascii="Times New Roman" w:hAnsi="Times New Roman"/>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103AF9" w:rsidRPr="000F3FEE" w:rsidRDefault="00103AF9" w:rsidP="00103AF9">
      <w:pPr>
        <w:pStyle w:val="ConsPlusNormal"/>
        <w:spacing w:line="360" w:lineRule="auto"/>
        <w:ind w:firstLine="567"/>
        <w:jc w:val="both"/>
        <w:rPr>
          <w:rFonts w:ascii="Times New Roman" w:hAnsi="Times New Roman"/>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103AF9" w:rsidRPr="000F3FEE" w:rsidRDefault="00103AF9" w:rsidP="00103AF9">
      <w:pPr>
        <w:pStyle w:val="ConsPlusNormal"/>
        <w:spacing w:line="360" w:lineRule="auto"/>
        <w:ind w:firstLine="567"/>
        <w:jc w:val="both"/>
        <w:rPr>
          <w:rFonts w:ascii="Times New Roman" w:hAnsi="Times New Roman"/>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103AF9" w:rsidRPr="000F3FEE" w:rsidRDefault="00103AF9" w:rsidP="00103AF9">
      <w:pPr>
        <w:pStyle w:val="ConsPlusNormal"/>
        <w:spacing w:line="360" w:lineRule="auto"/>
        <w:ind w:firstLine="567"/>
        <w:jc w:val="both"/>
        <w:rPr>
          <w:rFonts w:ascii="Times New Roman" w:hAnsi="Times New Roman"/>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0F3FEE">
          <w:rPr>
            <w:rFonts w:ascii="Times New Roman" w:hAnsi="Times New Roman"/>
          </w:rPr>
          <w:t>Приказ</w:t>
        </w:r>
      </w:hyperlink>
      <w:r w:rsidRPr="000F3FEE">
        <w:rPr>
          <w:rFonts w:ascii="Times New Roman" w:hAnsi="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03AF9" w:rsidRPr="000F3FEE" w:rsidRDefault="00103AF9" w:rsidP="00103AF9">
      <w:pPr>
        <w:pStyle w:val="ConsPlusNormal"/>
        <w:spacing w:line="360" w:lineRule="auto"/>
        <w:ind w:firstLine="567"/>
        <w:jc w:val="both"/>
        <w:rPr>
          <w:rFonts w:ascii="Times New Roman" w:hAnsi="Times New Roman"/>
        </w:rPr>
      </w:pPr>
      <w:r w:rsidRPr="000F3FEE">
        <w:rPr>
          <w:rFonts w:ascii="Times New Roman" w:hAnsi="Times New Roman"/>
        </w:rPr>
        <w:t>Ветеринарно-санитарные правила сбора, утилизации и уничтожения биологических отходов;</w:t>
      </w:r>
    </w:p>
    <w:p w:rsidR="00103AF9" w:rsidRPr="000F3FEE" w:rsidRDefault="00103AF9" w:rsidP="00103AF9">
      <w:pPr>
        <w:pStyle w:val="ConsPlusNormal"/>
        <w:spacing w:line="360" w:lineRule="auto"/>
        <w:ind w:firstLine="567"/>
        <w:jc w:val="both"/>
        <w:rPr>
          <w:rFonts w:ascii="Times New Roman" w:hAnsi="Times New Roman"/>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0F3FEE">
          <w:rPr>
            <w:rFonts w:ascii="Times New Roman" w:hAnsi="Times New Roman"/>
          </w:rPr>
          <w:t>Приказ</w:t>
        </w:r>
      </w:hyperlink>
      <w:r w:rsidRPr="000F3FEE">
        <w:rPr>
          <w:rFonts w:ascii="Times New Roman" w:hAnsi="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03AF9" w:rsidRPr="000F3FEE" w:rsidRDefault="00103AF9" w:rsidP="00103AF9">
      <w:pPr>
        <w:pStyle w:val="ConsPlusNormal"/>
        <w:spacing w:line="276" w:lineRule="auto"/>
        <w:ind w:firstLine="709"/>
        <w:jc w:val="both"/>
        <w:rPr>
          <w:rFonts w:ascii="Times New Roman" w:hAnsi="Times New Roman"/>
        </w:rPr>
      </w:pPr>
    </w:p>
    <w:p w:rsidR="00103AF9" w:rsidRPr="000F3FEE" w:rsidRDefault="00103AF9" w:rsidP="00103AF9">
      <w:pPr>
        <w:pStyle w:val="ConsPlusNormal"/>
        <w:spacing w:line="276" w:lineRule="auto"/>
        <w:ind w:firstLine="709"/>
        <w:jc w:val="both"/>
        <w:rPr>
          <w:rFonts w:ascii="Times New Roman" w:hAnsi="Times New Roman"/>
        </w:rPr>
      </w:pPr>
    </w:p>
    <w:p w:rsidR="00103AF9" w:rsidRPr="000F3FEE" w:rsidRDefault="00103AF9" w:rsidP="00103AF9">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Липецкой области</w:t>
      </w:r>
    </w:p>
    <w:p w:rsidR="00103AF9" w:rsidRPr="000F3FEE" w:rsidRDefault="00103AF9" w:rsidP="00103AF9">
      <w:pPr>
        <w:pStyle w:val="ConsPlusNormal"/>
        <w:spacing w:line="360" w:lineRule="auto"/>
        <w:ind w:firstLine="567"/>
        <w:jc w:val="center"/>
        <w:outlineLvl w:val="3"/>
        <w:rPr>
          <w:rFonts w:ascii="Times New Roman" w:hAnsi="Times New Roman"/>
        </w:rPr>
      </w:pP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lastRenderedPageBreak/>
        <w:t>Закон Липецкой области от 08.01.2003 г. № 33-ОЗ «Об охране окружающей среды Липецкой области»;</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103AF9" w:rsidRPr="000F3FEE" w:rsidRDefault="00103AF9" w:rsidP="00103AF9">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103AF9" w:rsidRPr="000F3FEE" w:rsidRDefault="00103AF9" w:rsidP="00103AF9">
      <w:pPr>
        <w:spacing w:after="0" w:line="360" w:lineRule="auto"/>
        <w:ind w:firstLine="567"/>
        <w:rPr>
          <w:rFonts w:ascii="Times New Roman" w:hAnsi="Times New Roman" w:cs="Times New Roman"/>
        </w:rPr>
      </w:pPr>
    </w:p>
    <w:p w:rsidR="00103AF9" w:rsidRPr="000F3FEE" w:rsidRDefault="00103AF9" w:rsidP="00103AF9">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Усманского муниципального района</w:t>
      </w:r>
    </w:p>
    <w:p w:rsidR="00103AF9" w:rsidRDefault="00103AF9" w:rsidP="00103AF9">
      <w:pPr>
        <w:pStyle w:val="ConsPlusNormal"/>
        <w:spacing w:line="360" w:lineRule="auto"/>
        <w:jc w:val="center"/>
        <w:outlineLvl w:val="3"/>
        <w:rPr>
          <w:rFonts w:ascii="Times New Roman" w:hAnsi="Times New Roman"/>
          <w:color w:val="0070C0"/>
          <w:sz w:val="24"/>
          <w:szCs w:val="24"/>
        </w:rPr>
      </w:pPr>
    </w:p>
    <w:p w:rsidR="00103AF9" w:rsidRPr="00255649" w:rsidRDefault="00103AF9" w:rsidP="00103AF9">
      <w:pPr>
        <w:pStyle w:val="ConsPlusNormal"/>
        <w:spacing w:line="360" w:lineRule="auto"/>
        <w:jc w:val="center"/>
        <w:outlineLvl w:val="3"/>
        <w:rPr>
          <w:rFonts w:ascii="Times New Roman" w:hAnsi="Times New Roman"/>
          <w:color w:val="0070C0"/>
          <w:sz w:val="24"/>
          <w:szCs w:val="24"/>
        </w:rPr>
      </w:pPr>
    </w:p>
    <w:p w:rsidR="00103AF9" w:rsidRPr="00087025" w:rsidRDefault="00103AF9" w:rsidP="00103AF9">
      <w:pPr>
        <w:spacing w:after="0" w:line="360" w:lineRule="auto"/>
        <w:jc w:val="center"/>
        <w:rPr>
          <w:rFonts w:ascii="Times New Roman" w:hAnsi="Times New Roman" w:cs="Times New Roman"/>
          <w:color w:val="FF0000"/>
          <w:sz w:val="24"/>
          <w:szCs w:val="24"/>
        </w:rPr>
      </w:pPr>
      <w:r w:rsidRPr="000F3FEE">
        <w:rPr>
          <w:rFonts w:ascii="Times New Roman" w:hAnsi="Times New Roman" w:cs="Times New Roman"/>
          <w:sz w:val="24"/>
          <w:szCs w:val="24"/>
        </w:rPr>
        <w:t>Нормативные правовые акты сельского поселения</w:t>
      </w:r>
      <w:r w:rsidRPr="00087025">
        <w:rPr>
          <w:rFonts w:ascii="Times New Roman" w:hAnsi="Times New Roman" w:cs="Times New Roman"/>
          <w:color w:val="FF0000"/>
          <w:sz w:val="24"/>
          <w:szCs w:val="24"/>
        </w:rPr>
        <w:t xml:space="preserve"> </w:t>
      </w:r>
      <w:r w:rsidRPr="00863644">
        <w:rPr>
          <w:rFonts w:ascii="Times New Roman" w:hAnsi="Times New Roman" w:cs="Times New Roman"/>
          <w:sz w:val="24"/>
          <w:szCs w:val="24"/>
        </w:rPr>
        <w:t>Девицкий</w:t>
      </w:r>
      <w:r w:rsidRPr="00087025">
        <w:rPr>
          <w:rFonts w:ascii="Times New Roman" w:hAnsi="Times New Roman" w:cs="Times New Roman"/>
          <w:color w:val="FF0000"/>
          <w:sz w:val="24"/>
          <w:szCs w:val="24"/>
        </w:rPr>
        <w:t xml:space="preserve"> </w:t>
      </w:r>
      <w:r w:rsidRPr="000F3FEE">
        <w:rPr>
          <w:rFonts w:ascii="Times New Roman" w:hAnsi="Times New Roman" w:cs="Times New Roman"/>
          <w:sz w:val="24"/>
          <w:szCs w:val="24"/>
        </w:rPr>
        <w:t xml:space="preserve">сельсовет </w:t>
      </w:r>
      <w:r>
        <w:rPr>
          <w:rFonts w:ascii="Times New Roman" w:hAnsi="Times New Roman" w:cs="Times New Roman"/>
          <w:sz w:val="24"/>
          <w:szCs w:val="24"/>
        </w:rPr>
        <w:t xml:space="preserve">Усманского </w:t>
      </w:r>
      <w:r w:rsidRPr="000F3FEE">
        <w:rPr>
          <w:rFonts w:ascii="Times New Roman" w:hAnsi="Times New Roman" w:cs="Times New Roman"/>
          <w:sz w:val="24"/>
          <w:szCs w:val="24"/>
        </w:rPr>
        <w:t>муниципального района</w:t>
      </w:r>
    </w:p>
    <w:p w:rsidR="00103AF9" w:rsidRDefault="00103AF9" w:rsidP="00103AF9">
      <w:pPr>
        <w:spacing w:after="0" w:line="360" w:lineRule="auto"/>
        <w:jc w:val="center"/>
        <w:rPr>
          <w:rFonts w:ascii="Times New Roman" w:hAnsi="Times New Roman" w:cs="Times New Roman"/>
          <w:color w:val="0070C0"/>
        </w:rPr>
      </w:pPr>
    </w:p>
    <w:p w:rsidR="00103AF9" w:rsidRDefault="00103AF9" w:rsidP="00103AF9">
      <w:pPr>
        <w:spacing w:after="0" w:line="360" w:lineRule="auto"/>
        <w:jc w:val="center"/>
        <w:rPr>
          <w:rFonts w:ascii="Times New Roman" w:hAnsi="Times New Roman" w:cs="Times New Roman"/>
          <w:color w:val="0070C0"/>
        </w:rPr>
      </w:pPr>
    </w:p>
    <w:p w:rsidR="00103AF9" w:rsidRPr="000F3FEE" w:rsidRDefault="00103AF9" w:rsidP="00103AF9">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Своды правил по проектированию и строительству (СП)</w:t>
      </w:r>
    </w:p>
    <w:p w:rsidR="00103AF9" w:rsidRPr="000F3FEE" w:rsidRDefault="00103AF9" w:rsidP="00103AF9">
      <w:pPr>
        <w:pStyle w:val="ConsPlusNormal"/>
        <w:spacing w:line="360" w:lineRule="auto"/>
        <w:ind w:firstLine="567"/>
        <w:jc w:val="center"/>
        <w:outlineLvl w:val="3"/>
        <w:rPr>
          <w:rFonts w:ascii="Times New Roman" w:hAnsi="Times New Roman"/>
        </w:rPr>
      </w:pP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lastRenderedPageBreak/>
        <w:t>СП 145.13330.2012. Свод правил. Дома-интернаты. Правила проектирования;</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35-106-2003. Расчет и размещение учреждений социального обслуживания пожилых людей;</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31.13330.2012. Свод правил. Водоснабжение. Наружные сети и сооружения. Актуализированная редакция СНиП 2.04.02-84*;</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32.13330.2012. Свод правил. Канализация. Наружные сети и сооружения. Актуализированная редакция СНиП 2.04.03-85;</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62.13330.2011. Свод правил. Газораспределительные системы. Актуализированная редакция СНиП 42-01-2002;</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50.13330.2012. Свод правил. Тепловая защита зданий. Актуализированная редакция СНиП 23-02-2003;</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113.13330.2012. Свод правил. Стоянки автомобилей. Актуализированная редакция СНиП 21-02-99*;</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34.13330.2012. Свод правил. Автомобильные дороги. Актуализированная редакция СНиП 2.05.02-85*;</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39.13330.2012. Свод правил. Плотины из грунтовых материалов. Актуализированная редакция СНиП 2.06.05-84*;</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131.13330.2012. Свод правил. Строительная климатология. Актуализированная редакция СНиП 23-01-99*;</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31-115-2006. Открытые плоскостные физкультурно-спортивные сооружения;</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31-113-2004. Бассейны для плавания;</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31-112-2004. Физкультурно-спортивные залы. Части 1 и 2;</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59.13330.2012. Свод правил. Доступность зданий и сооружений для маломобильных групп населения. Актуализированная редакция СНиП 35-01-2001;</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35-101-2001. Проектирование зданий и сооружений с учетом доступности для маломобильных групп населения. Общие положения;</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35-102-2001. Жилая среда с планировочными элементами, доступными инвалидам;</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31-102-99. Требования доступности общественных зданий и сооружений для инвалидов и других маломобильных посетителей;</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35-103-2001. Общественные здания и сооружения, доступные маломобильным посетителям;</w:t>
      </w:r>
    </w:p>
    <w:p w:rsidR="00103AF9" w:rsidRPr="000F3FEE" w:rsidRDefault="00103AF9" w:rsidP="00103AF9">
      <w:pPr>
        <w:pStyle w:val="ConsPlusNormal"/>
        <w:spacing w:line="360" w:lineRule="auto"/>
        <w:ind w:right="-1" w:firstLine="567"/>
        <w:jc w:val="both"/>
        <w:rPr>
          <w:rFonts w:ascii="Times New Roman" w:hAnsi="Times New Roman"/>
        </w:rPr>
      </w:pPr>
      <w:r w:rsidRPr="000F3FEE">
        <w:rPr>
          <w:rFonts w:ascii="Times New Roman" w:hAnsi="Times New Roman"/>
        </w:rPr>
        <w:t>СП 54.13330.2011. Свод правил. Здания жилые многоквартирные. Актуализированная редакция СНиП 31-01-2003.</w:t>
      </w:r>
    </w:p>
    <w:p w:rsidR="00103AF9" w:rsidRPr="000F3FEE" w:rsidRDefault="00103AF9" w:rsidP="00103AF9">
      <w:pPr>
        <w:pStyle w:val="ConsPlusNormal"/>
        <w:spacing w:line="276" w:lineRule="auto"/>
        <w:ind w:firstLine="709"/>
        <w:jc w:val="both"/>
        <w:rPr>
          <w:rFonts w:ascii="Times New Roman" w:hAnsi="Times New Roman"/>
        </w:rPr>
      </w:pPr>
    </w:p>
    <w:p w:rsidR="00103AF9" w:rsidRPr="000F3FEE" w:rsidRDefault="00103AF9" w:rsidP="00103AF9">
      <w:pPr>
        <w:pStyle w:val="ConsPlusNormal"/>
        <w:spacing w:line="336" w:lineRule="auto"/>
        <w:ind w:right="-1"/>
        <w:jc w:val="center"/>
        <w:outlineLvl w:val="3"/>
        <w:rPr>
          <w:rFonts w:ascii="Times New Roman" w:hAnsi="Times New Roman"/>
          <w:sz w:val="24"/>
          <w:szCs w:val="24"/>
        </w:rPr>
      </w:pPr>
      <w:r w:rsidRPr="000F3FEE">
        <w:rPr>
          <w:rFonts w:ascii="Times New Roman" w:hAnsi="Times New Roman"/>
          <w:sz w:val="24"/>
          <w:szCs w:val="24"/>
        </w:rPr>
        <w:t>Строительные нормы и правила (СНиП)</w:t>
      </w:r>
    </w:p>
    <w:p w:rsidR="00103AF9" w:rsidRPr="000F3FEE" w:rsidRDefault="00103AF9" w:rsidP="00103AF9">
      <w:pPr>
        <w:pStyle w:val="ConsPlusNormal"/>
        <w:spacing w:line="336" w:lineRule="auto"/>
        <w:ind w:right="-1" w:firstLine="567"/>
        <w:jc w:val="center"/>
        <w:outlineLvl w:val="3"/>
        <w:rPr>
          <w:rFonts w:ascii="Times New Roman" w:hAnsi="Times New Roman"/>
        </w:rPr>
      </w:pPr>
    </w:p>
    <w:p w:rsidR="00103AF9" w:rsidRPr="000F3FEE" w:rsidRDefault="00103AF9" w:rsidP="00103AF9">
      <w:pPr>
        <w:pStyle w:val="ConsPlusNormal"/>
        <w:spacing w:line="336" w:lineRule="auto"/>
        <w:ind w:right="-1" w:firstLine="567"/>
        <w:jc w:val="both"/>
        <w:rPr>
          <w:rFonts w:ascii="Times New Roman" w:hAnsi="Times New Roman"/>
        </w:rPr>
      </w:pPr>
      <w:r w:rsidRPr="000F3FEE">
        <w:rPr>
          <w:rFonts w:ascii="Times New Roman" w:hAnsi="Times New Roman"/>
        </w:rPr>
        <w:t>СНиП 2.07.01-89* Градостроительство. Планировка и застройка городских и сельских поселений;</w:t>
      </w:r>
    </w:p>
    <w:p w:rsidR="00103AF9" w:rsidRPr="000F3FEE" w:rsidRDefault="00103AF9" w:rsidP="00103AF9">
      <w:pPr>
        <w:pStyle w:val="ConsPlusNormal"/>
        <w:spacing w:line="336" w:lineRule="auto"/>
        <w:ind w:right="-1" w:firstLine="567"/>
        <w:jc w:val="both"/>
        <w:rPr>
          <w:rFonts w:ascii="Times New Roman" w:hAnsi="Times New Roman"/>
        </w:rPr>
      </w:pPr>
      <w:r w:rsidRPr="000F3FEE">
        <w:rPr>
          <w:rFonts w:ascii="Times New Roman" w:hAnsi="Times New Roman"/>
        </w:rPr>
        <w:t xml:space="preserve">Рекомендации по проектированию улиц и дорог городов и сельских поселений (составлены </w:t>
      </w:r>
      <w:r w:rsidRPr="000F3FEE">
        <w:rPr>
          <w:rFonts w:ascii="Times New Roman" w:hAnsi="Times New Roman"/>
        </w:rPr>
        <w:lastRenderedPageBreak/>
        <w:t>к главе СНиП 2.07.01-89*);</w:t>
      </w:r>
    </w:p>
    <w:p w:rsidR="00103AF9" w:rsidRPr="000F3FEE" w:rsidRDefault="00103AF9" w:rsidP="00103AF9">
      <w:pPr>
        <w:pStyle w:val="ConsPlusNormal"/>
        <w:spacing w:line="336" w:lineRule="auto"/>
        <w:ind w:right="-1" w:firstLine="567"/>
        <w:jc w:val="both"/>
        <w:rPr>
          <w:rFonts w:ascii="Times New Roman" w:hAnsi="Times New Roman"/>
        </w:rPr>
      </w:pPr>
      <w:r w:rsidRPr="000F3FEE">
        <w:rPr>
          <w:rFonts w:ascii="Times New Roman" w:hAnsi="Times New Roman"/>
        </w:rPr>
        <w:t>СНиП 2.05.02-85. Автомобильные дороги;</w:t>
      </w:r>
    </w:p>
    <w:p w:rsidR="00103AF9" w:rsidRPr="000F3FEE" w:rsidRDefault="00103AF9" w:rsidP="00103AF9">
      <w:pPr>
        <w:pStyle w:val="ConsPlusNormal"/>
        <w:spacing w:line="336" w:lineRule="auto"/>
        <w:ind w:right="-1" w:firstLine="567"/>
        <w:jc w:val="both"/>
        <w:rPr>
          <w:rFonts w:ascii="Times New Roman" w:hAnsi="Times New Roman"/>
        </w:rPr>
      </w:pPr>
      <w:r w:rsidRPr="000F3FEE">
        <w:rPr>
          <w:rFonts w:ascii="Times New Roman" w:hAnsi="Times New Roman"/>
        </w:rPr>
        <w:t>СНиП 2.01.51-90. Инженерно-технические мероприятия гражданской обороны;</w:t>
      </w:r>
    </w:p>
    <w:p w:rsidR="00103AF9" w:rsidRPr="000F3FEE" w:rsidRDefault="00103AF9" w:rsidP="00103AF9">
      <w:pPr>
        <w:pStyle w:val="ConsPlusNormal"/>
        <w:spacing w:line="336" w:lineRule="auto"/>
        <w:ind w:right="-1" w:firstLine="567"/>
        <w:jc w:val="both"/>
        <w:rPr>
          <w:rFonts w:ascii="Times New Roman" w:hAnsi="Times New Roman"/>
        </w:rPr>
      </w:pPr>
      <w:r w:rsidRPr="000F3FEE">
        <w:rPr>
          <w:rFonts w:ascii="Times New Roman" w:hAnsi="Times New Roman"/>
        </w:rPr>
        <w:t>СНиП 2.06.15-85. Инженерная защита территории от затопления и подтопления;</w:t>
      </w:r>
    </w:p>
    <w:p w:rsidR="00103AF9" w:rsidRPr="000F3FEE" w:rsidRDefault="00103AF9" w:rsidP="00103AF9">
      <w:pPr>
        <w:pStyle w:val="ConsPlusNormal"/>
        <w:spacing w:line="336" w:lineRule="auto"/>
        <w:ind w:right="-1" w:firstLine="567"/>
        <w:jc w:val="both"/>
        <w:rPr>
          <w:rFonts w:ascii="Times New Roman" w:hAnsi="Times New Roman"/>
        </w:rPr>
      </w:pPr>
      <w:r w:rsidRPr="000F3FEE">
        <w:rPr>
          <w:rFonts w:ascii="Times New Roman" w:hAnsi="Times New Roman"/>
        </w:rPr>
        <w:t>СНиП 2.01.28-85. Полигоны по обезвреживанию и захоронению токсичных промышленных отходов. Основные положения по проектированию.</w:t>
      </w:r>
    </w:p>
    <w:p w:rsidR="00103AF9" w:rsidRPr="000F3FEE" w:rsidRDefault="00103AF9" w:rsidP="00103AF9">
      <w:pPr>
        <w:pStyle w:val="ConsPlusNormal"/>
        <w:spacing w:line="336" w:lineRule="auto"/>
        <w:ind w:firstLine="709"/>
        <w:jc w:val="both"/>
        <w:rPr>
          <w:rFonts w:ascii="Times New Roman" w:hAnsi="Times New Roman"/>
        </w:rPr>
      </w:pPr>
    </w:p>
    <w:p w:rsidR="00103AF9" w:rsidRPr="000F3FEE" w:rsidRDefault="00103AF9" w:rsidP="00103AF9">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Санитарно-эпидемиологические правила и нормативы (СанПиН)</w:t>
      </w:r>
    </w:p>
    <w:p w:rsidR="00103AF9" w:rsidRPr="000F3FEE" w:rsidRDefault="00103AF9" w:rsidP="00103AF9">
      <w:pPr>
        <w:pStyle w:val="ConsPlusNormal"/>
        <w:spacing w:line="336" w:lineRule="auto"/>
        <w:jc w:val="both"/>
        <w:outlineLvl w:val="3"/>
        <w:rPr>
          <w:rFonts w:ascii="Times New Roman" w:hAnsi="Times New Roman"/>
        </w:rPr>
      </w:pPr>
    </w:p>
    <w:p w:rsidR="00103AF9" w:rsidRPr="000F3FEE" w:rsidRDefault="00103AF9" w:rsidP="00103AF9">
      <w:pPr>
        <w:pStyle w:val="ConsPlusNormal"/>
        <w:spacing w:line="336" w:lineRule="auto"/>
        <w:ind w:firstLine="567"/>
        <w:jc w:val="both"/>
        <w:rPr>
          <w:rFonts w:ascii="Times New Roman" w:hAnsi="Times New Roman"/>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Pr="000F3FEE">
          <w:rPr>
            <w:rFonts w:ascii="Times New Roman" w:hAnsi="Times New Roman"/>
          </w:rPr>
          <w:t>СанПиН</w:t>
        </w:r>
      </w:hyperlink>
      <w:r w:rsidRPr="000F3FEE">
        <w:rPr>
          <w:rFonts w:ascii="Times New Roman" w:hAnsi="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103AF9" w:rsidRPr="000F3FEE" w:rsidRDefault="00103AF9" w:rsidP="00103AF9">
      <w:pPr>
        <w:pStyle w:val="ConsPlusNormal"/>
        <w:spacing w:line="336" w:lineRule="auto"/>
        <w:ind w:firstLine="567"/>
        <w:jc w:val="both"/>
        <w:rPr>
          <w:rFonts w:ascii="Times New Roman" w:hAnsi="Times New Roman"/>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0F3FEE">
          <w:rPr>
            <w:rFonts w:ascii="Times New Roman" w:hAnsi="Times New Roman"/>
          </w:rPr>
          <w:t>СанПиН</w:t>
        </w:r>
      </w:hyperlink>
      <w:r w:rsidRPr="000F3FEE">
        <w:rPr>
          <w:rFonts w:ascii="Times New Roman" w:hAnsi="Times New Roman"/>
        </w:rPr>
        <w:t> 2.4.2.2821-10 «Санитарно-эпидемиологические требования к условиям и организации обучения в общеобразовательных учреждениях»;</w:t>
      </w:r>
    </w:p>
    <w:p w:rsidR="00103AF9" w:rsidRPr="000F3FEE" w:rsidRDefault="00103AF9" w:rsidP="00103AF9">
      <w:pPr>
        <w:pStyle w:val="ConsPlusNormal"/>
        <w:spacing w:line="336" w:lineRule="auto"/>
        <w:ind w:firstLine="567"/>
        <w:jc w:val="both"/>
        <w:rPr>
          <w:rFonts w:ascii="Times New Roman" w:hAnsi="Times New Roman"/>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Pr="000F3FEE">
          <w:rPr>
            <w:rFonts w:ascii="Times New Roman" w:hAnsi="Times New Roman"/>
          </w:rPr>
          <w:t>СанПиН</w:t>
        </w:r>
      </w:hyperlink>
      <w:r w:rsidRPr="000F3FEE">
        <w:rPr>
          <w:rFonts w:ascii="Times New Roman" w:hAnsi="Times New Roman"/>
        </w:rPr>
        <w:t> 2.1.3.2630-10 «Санитарно-эпидемиологические требования к организациям, осуществляющим медицинскую деятельность»;</w:t>
      </w:r>
    </w:p>
    <w:p w:rsidR="00103AF9" w:rsidRPr="000F3FEE" w:rsidRDefault="00103AF9" w:rsidP="00103AF9">
      <w:pPr>
        <w:pStyle w:val="ConsPlusNormal"/>
        <w:spacing w:line="336" w:lineRule="auto"/>
        <w:ind w:firstLine="567"/>
        <w:jc w:val="both"/>
        <w:rPr>
          <w:rFonts w:ascii="Times New Roman" w:hAnsi="Times New Roman"/>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0F3FEE">
          <w:rPr>
            <w:rFonts w:ascii="Times New Roman" w:hAnsi="Times New Roman"/>
          </w:rPr>
          <w:t>СанПиН</w:t>
        </w:r>
      </w:hyperlink>
      <w:r w:rsidRPr="000F3FEE">
        <w:rPr>
          <w:rFonts w:ascii="Times New Roman" w:hAnsi="Times New Roman"/>
        </w:rPr>
        <w:t> 2.2.1/2.1.1.1200-03 «Санитарно-защитные зоны и санитарная классификация предприятий, сооружений и иных объектов»;</w:t>
      </w:r>
    </w:p>
    <w:p w:rsidR="00103AF9" w:rsidRPr="000F3FEE" w:rsidRDefault="00103AF9" w:rsidP="00103AF9">
      <w:pPr>
        <w:pStyle w:val="ConsPlusNormal"/>
        <w:spacing w:line="336" w:lineRule="auto"/>
        <w:ind w:firstLine="567"/>
        <w:jc w:val="both"/>
        <w:rPr>
          <w:rFonts w:ascii="Times New Roman" w:hAnsi="Times New Roman"/>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0F3FEE">
          <w:rPr>
            <w:rFonts w:ascii="Times New Roman" w:hAnsi="Times New Roman"/>
          </w:rPr>
          <w:t>СанПиН</w:t>
        </w:r>
      </w:hyperlink>
      <w:r w:rsidRPr="000F3FEE">
        <w:rPr>
          <w:rFonts w:ascii="Times New Roman" w:hAnsi="Times New Roman"/>
        </w:rPr>
        <w:t> 2.1.6.1032-01 «Гигиенические требования к обеспечению качества атмосферного воздуха населенных мест»;</w:t>
      </w:r>
    </w:p>
    <w:p w:rsidR="00103AF9" w:rsidRPr="000F3FEE" w:rsidRDefault="00103AF9" w:rsidP="00103AF9">
      <w:pPr>
        <w:pStyle w:val="ConsPlusNormal"/>
        <w:spacing w:line="336" w:lineRule="auto"/>
        <w:ind w:firstLine="567"/>
        <w:jc w:val="both"/>
        <w:rPr>
          <w:rFonts w:ascii="Times New Roman" w:hAnsi="Times New Roman"/>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Pr="000F3FEE">
          <w:rPr>
            <w:rFonts w:ascii="Times New Roman" w:hAnsi="Times New Roman"/>
          </w:rPr>
          <w:t>СанПиН</w:t>
        </w:r>
      </w:hyperlink>
      <w:r w:rsidRPr="000F3FEE">
        <w:rPr>
          <w:rFonts w:ascii="Times New Roman" w:hAnsi="Times New Roman"/>
        </w:rPr>
        <w:t> 2.1.8/2.2.4.1383-03 «Гигиенические требования к размещению и эксплуатации передающих радиотехнических объектов»;</w:t>
      </w:r>
    </w:p>
    <w:p w:rsidR="00103AF9" w:rsidRPr="000F3FEE" w:rsidRDefault="00103AF9" w:rsidP="00103AF9">
      <w:pPr>
        <w:pStyle w:val="ConsPlusNormal"/>
        <w:spacing w:line="336" w:lineRule="auto"/>
        <w:ind w:firstLine="567"/>
        <w:jc w:val="both"/>
        <w:rPr>
          <w:rFonts w:ascii="Times New Roman" w:hAnsi="Times New Roman"/>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Pr="000F3FEE">
          <w:rPr>
            <w:rFonts w:ascii="Times New Roman" w:hAnsi="Times New Roman"/>
          </w:rPr>
          <w:t>СанПиН</w:t>
        </w:r>
      </w:hyperlink>
      <w:r w:rsidRPr="000F3FEE">
        <w:rPr>
          <w:rFonts w:ascii="Times New Roman" w:hAnsi="Times New Roman"/>
        </w:rPr>
        <w:t> 2.1.8/2.2.4.1190-03. «Гигиенические требования к размещению и эксплуатации средств сухопутной подвижной радиосвязи»;</w:t>
      </w:r>
    </w:p>
    <w:p w:rsidR="00103AF9" w:rsidRPr="000F3FEE" w:rsidRDefault="00103AF9" w:rsidP="00103AF9">
      <w:pPr>
        <w:pStyle w:val="ConsPlusNormal"/>
        <w:spacing w:line="336" w:lineRule="auto"/>
        <w:ind w:firstLine="567"/>
        <w:jc w:val="both"/>
        <w:rPr>
          <w:rFonts w:ascii="Times New Roman" w:hAnsi="Times New Roman"/>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Pr="000F3FEE">
          <w:rPr>
            <w:rFonts w:ascii="Times New Roman" w:hAnsi="Times New Roman"/>
          </w:rPr>
          <w:t>СП</w:t>
        </w:r>
      </w:hyperlink>
      <w:r w:rsidRPr="000F3FEE">
        <w:rPr>
          <w:rFonts w:ascii="Times New Roman" w:hAnsi="Times New Roman"/>
        </w:rPr>
        <w:t> 2.1.7.1038-01 «Гигиенические требования к устройству и содержанию полигонов для твердых бытовых отходов».</w:t>
      </w:r>
    </w:p>
    <w:p w:rsidR="00103AF9" w:rsidRPr="000F3FEE" w:rsidRDefault="00103AF9" w:rsidP="00103AF9">
      <w:pPr>
        <w:pStyle w:val="ConsPlusNormal"/>
        <w:spacing w:line="336" w:lineRule="auto"/>
        <w:ind w:firstLine="709"/>
        <w:jc w:val="both"/>
        <w:rPr>
          <w:rFonts w:ascii="Times New Roman" w:hAnsi="Times New Roman"/>
        </w:rPr>
      </w:pPr>
    </w:p>
    <w:p w:rsidR="00103AF9" w:rsidRPr="000F3FEE" w:rsidRDefault="00103AF9" w:rsidP="00103AF9">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Государственные стандарты (ГОСТ)</w:t>
      </w:r>
    </w:p>
    <w:p w:rsidR="00103AF9" w:rsidRPr="000F3FEE" w:rsidRDefault="00103AF9" w:rsidP="00103AF9">
      <w:pPr>
        <w:pStyle w:val="ConsPlusNormal"/>
        <w:spacing w:line="336" w:lineRule="auto"/>
        <w:jc w:val="center"/>
        <w:outlineLvl w:val="3"/>
        <w:rPr>
          <w:rFonts w:ascii="Times New Roman" w:hAnsi="Times New Roman"/>
        </w:rPr>
      </w:pP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103AF9" w:rsidRPr="000F3FEE" w:rsidRDefault="00103AF9" w:rsidP="00103AF9">
      <w:pPr>
        <w:pStyle w:val="ConsPlusNormal"/>
        <w:spacing w:line="336" w:lineRule="auto"/>
        <w:ind w:firstLine="567"/>
        <w:jc w:val="both"/>
        <w:rPr>
          <w:rFonts w:ascii="Times New Roman" w:hAnsi="Times New Roman"/>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0F3FEE">
          <w:rPr>
            <w:rFonts w:ascii="Times New Roman" w:hAnsi="Times New Roman"/>
          </w:rPr>
          <w:t>ГОСТ</w:t>
        </w:r>
      </w:hyperlink>
      <w:r w:rsidRPr="000F3FEE">
        <w:rPr>
          <w:rFonts w:ascii="Times New Roman" w:hAnsi="Times New Roman"/>
        </w:rPr>
        <w:t xml:space="preserve"> 30772-2001. Межгосударственный стандарт. Ресурсосбережение. Обращение с отходами. Термины и определения;</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103AF9" w:rsidRPr="000F3FEE" w:rsidRDefault="00103AF9" w:rsidP="00103AF9">
      <w:pPr>
        <w:pStyle w:val="ConsPlusNormal"/>
        <w:spacing w:line="336" w:lineRule="auto"/>
        <w:ind w:firstLine="567"/>
        <w:jc w:val="both"/>
        <w:rPr>
          <w:rFonts w:ascii="Times New Roman" w:hAnsi="Times New Roman"/>
        </w:rPr>
      </w:pPr>
    </w:p>
    <w:p w:rsidR="00103AF9" w:rsidRPr="000F3FEE" w:rsidRDefault="00103AF9" w:rsidP="00103AF9">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Нормы пожарной безопасности (НПБ)</w:t>
      </w:r>
    </w:p>
    <w:p w:rsidR="00103AF9" w:rsidRPr="000F3FEE" w:rsidRDefault="00103AF9" w:rsidP="00103AF9">
      <w:pPr>
        <w:pStyle w:val="ConsPlusNormal"/>
        <w:spacing w:line="336" w:lineRule="auto"/>
        <w:ind w:firstLine="567"/>
        <w:jc w:val="center"/>
        <w:outlineLvl w:val="3"/>
        <w:rPr>
          <w:rFonts w:ascii="Times New Roman" w:hAnsi="Times New Roman"/>
        </w:rPr>
      </w:pP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НПБ 101-95 Нормы проектирования объектов пожарной охраны.</w:t>
      </w:r>
    </w:p>
    <w:p w:rsidR="00103AF9" w:rsidRPr="000F3FEE" w:rsidRDefault="00103AF9" w:rsidP="00103AF9">
      <w:pPr>
        <w:pStyle w:val="ConsPlusNormal"/>
        <w:spacing w:line="336" w:lineRule="auto"/>
        <w:ind w:firstLine="567"/>
        <w:jc w:val="both"/>
        <w:rPr>
          <w:rFonts w:ascii="Times New Roman" w:hAnsi="Times New Roman"/>
        </w:rPr>
      </w:pPr>
    </w:p>
    <w:p w:rsidR="00103AF9" w:rsidRPr="000F3FEE" w:rsidRDefault="00103AF9" w:rsidP="00103AF9">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Санитарные нормы (СН)</w:t>
      </w:r>
    </w:p>
    <w:p w:rsidR="00103AF9" w:rsidRPr="000F3FEE" w:rsidRDefault="00103AF9" w:rsidP="00103AF9">
      <w:pPr>
        <w:pStyle w:val="ConsPlusNormal"/>
        <w:spacing w:line="336" w:lineRule="auto"/>
        <w:ind w:firstLine="567"/>
        <w:jc w:val="center"/>
        <w:outlineLvl w:val="3"/>
        <w:rPr>
          <w:rFonts w:ascii="Times New Roman" w:hAnsi="Times New Roman"/>
        </w:rPr>
      </w:pPr>
    </w:p>
    <w:p w:rsidR="00103AF9" w:rsidRPr="000F3FEE" w:rsidRDefault="00103AF9" w:rsidP="00103AF9">
      <w:pPr>
        <w:pStyle w:val="ConsPlusNormal"/>
        <w:spacing w:line="336" w:lineRule="auto"/>
        <w:ind w:firstLine="567"/>
        <w:jc w:val="both"/>
        <w:rPr>
          <w:rFonts w:ascii="Times New Roman" w:hAnsi="Times New Roman"/>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Pr="000F3FEE">
          <w:rPr>
            <w:rFonts w:ascii="Times New Roman" w:hAnsi="Times New Roman"/>
          </w:rPr>
          <w:t>СН</w:t>
        </w:r>
      </w:hyperlink>
      <w:r w:rsidRPr="000F3FEE">
        <w:rPr>
          <w:rFonts w:ascii="Times New Roman" w:hAnsi="Times New Roman"/>
        </w:rPr>
        <w:t> 2.2.4/2.1.8.562-96 «Шум на рабочих местах, в помещениях жилых, общественных зданий и на территории жилой застройки. Санитарные нормы».</w:t>
      </w:r>
    </w:p>
    <w:p w:rsidR="00103AF9" w:rsidRPr="000F3FEE" w:rsidRDefault="00103AF9" w:rsidP="00103AF9">
      <w:pPr>
        <w:pStyle w:val="ConsPlusNormal"/>
        <w:spacing w:line="336" w:lineRule="auto"/>
        <w:ind w:firstLine="567"/>
        <w:jc w:val="both"/>
        <w:rPr>
          <w:rFonts w:ascii="Times New Roman" w:hAnsi="Times New Roman"/>
        </w:rPr>
      </w:pPr>
    </w:p>
    <w:p w:rsidR="00103AF9" w:rsidRPr="000F3FEE" w:rsidRDefault="00103AF9" w:rsidP="00103AF9">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Ведомственные строительные нормы (ВСН)</w:t>
      </w:r>
    </w:p>
    <w:p w:rsidR="00103AF9" w:rsidRPr="000F3FEE" w:rsidRDefault="00103AF9" w:rsidP="00103AF9">
      <w:pPr>
        <w:pStyle w:val="ConsPlusNormal"/>
        <w:spacing w:line="336" w:lineRule="auto"/>
        <w:ind w:firstLine="567"/>
        <w:jc w:val="center"/>
        <w:outlineLvl w:val="3"/>
        <w:rPr>
          <w:rFonts w:ascii="Times New Roman" w:hAnsi="Times New Roman"/>
        </w:rPr>
      </w:pP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ВСН 56-78. Инструкция по проектированию станций и узлов на железных дорогах Союза ССР.</w:t>
      </w:r>
    </w:p>
    <w:p w:rsidR="00103AF9" w:rsidRPr="000F3FEE" w:rsidRDefault="00103AF9" w:rsidP="00103AF9">
      <w:pPr>
        <w:pStyle w:val="ConsPlusNormal"/>
        <w:spacing w:line="336" w:lineRule="auto"/>
        <w:ind w:firstLine="567"/>
        <w:jc w:val="both"/>
        <w:rPr>
          <w:rFonts w:ascii="Times New Roman" w:hAnsi="Times New Roman"/>
        </w:rPr>
      </w:pPr>
    </w:p>
    <w:p w:rsidR="00103AF9" w:rsidRPr="000F3FEE" w:rsidRDefault="00103AF9" w:rsidP="00103AF9">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Руководящие документы системы нормативных документов в строительстве (РДС)</w:t>
      </w:r>
    </w:p>
    <w:p w:rsidR="00103AF9" w:rsidRPr="000F3FEE" w:rsidRDefault="00103AF9" w:rsidP="00103AF9">
      <w:pPr>
        <w:pStyle w:val="ConsPlusNormal"/>
        <w:spacing w:line="336" w:lineRule="auto"/>
        <w:ind w:firstLine="567"/>
        <w:jc w:val="center"/>
        <w:outlineLvl w:val="3"/>
        <w:rPr>
          <w:rFonts w:ascii="Times New Roman" w:hAnsi="Times New Roman"/>
        </w:rPr>
      </w:pPr>
    </w:p>
    <w:p w:rsidR="00103AF9" w:rsidRPr="000F3FEE" w:rsidRDefault="00103AF9" w:rsidP="00103AF9">
      <w:pPr>
        <w:spacing w:after="0" w:line="336"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103AF9" w:rsidRPr="000F3FEE" w:rsidRDefault="00103AF9" w:rsidP="00103AF9">
      <w:pPr>
        <w:spacing w:after="0" w:line="360" w:lineRule="auto"/>
        <w:ind w:firstLine="567"/>
        <w:jc w:val="center"/>
        <w:rPr>
          <w:rFonts w:ascii="Times New Roman" w:hAnsi="Times New Roman" w:cs="Times New Roman"/>
        </w:rPr>
      </w:pPr>
    </w:p>
    <w:p w:rsidR="00103AF9" w:rsidRPr="000F3FEE" w:rsidRDefault="00103AF9" w:rsidP="00103AF9">
      <w:pPr>
        <w:widowControl w:val="0"/>
        <w:suppressAutoHyphens/>
        <w:spacing w:after="0" w:line="336" w:lineRule="auto"/>
        <w:jc w:val="center"/>
        <w:rPr>
          <w:rFonts w:ascii="Times New Roman" w:hAnsi="Times New Roman" w:cs="Times New Roman"/>
          <w:sz w:val="26"/>
          <w:szCs w:val="26"/>
        </w:rPr>
      </w:pPr>
      <w:r w:rsidRPr="000F3FEE">
        <w:rPr>
          <w:rFonts w:ascii="Times New Roman" w:hAnsi="Times New Roman" w:cs="Times New Roman"/>
          <w:sz w:val="26"/>
          <w:szCs w:val="26"/>
          <w:lang w:val="en-US"/>
        </w:rPr>
        <w:t> </w:t>
      </w:r>
      <w:r w:rsidRPr="000F3FEE">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p>
    <w:p w:rsidR="00103AF9" w:rsidRPr="000F3FEE" w:rsidRDefault="00103AF9" w:rsidP="00103AF9">
      <w:pPr>
        <w:widowControl w:val="0"/>
        <w:suppressAutoHyphens/>
        <w:spacing w:after="0" w:line="336" w:lineRule="auto"/>
        <w:ind w:firstLine="567"/>
        <w:jc w:val="center"/>
        <w:rPr>
          <w:rFonts w:ascii="Times New Roman" w:hAnsi="Times New Roman" w:cs="Times New Roman"/>
        </w:rPr>
      </w:pP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Утвержденные местные нормативы градостроительного проектирования подлежат применению:</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w:t>
      </w:r>
      <w:r w:rsidRPr="000F3FEE">
        <w:rPr>
          <w:rFonts w:ascii="Times New Roman" w:hAnsi="Times New Roman"/>
        </w:rPr>
        <w:lastRenderedPageBreak/>
        <w:t xml:space="preserve">градостроительного проектирования муниципального образования Липецкой области, </w:t>
      </w:r>
      <w:r w:rsidRPr="000F3FEE">
        <w:rPr>
          <w:rFonts w:ascii="Times New Roman" w:hAnsi="Times New Roman"/>
          <w:b/>
          <w:bCs/>
        </w:rPr>
        <w:t>не могут быть ниже</w:t>
      </w:r>
      <w:r w:rsidRPr="000F3FEE">
        <w:rPr>
          <w:rFonts w:ascii="Times New Roman" w:hAnsi="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103AF9" w:rsidRPr="000F3FEE" w:rsidRDefault="00103AF9" w:rsidP="00103AF9">
      <w:pPr>
        <w:pStyle w:val="ConsPlusNormal"/>
        <w:spacing w:line="336" w:lineRule="auto"/>
        <w:ind w:firstLine="567"/>
        <w:jc w:val="both"/>
        <w:rPr>
          <w:rFonts w:ascii="Times New Roman" w:hAnsi="Times New Roman"/>
        </w:rPr>
      </w:pPr>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103AF9" w:rsidRPr="000F3FEE" w:rsidRDefault="00103AF9" w:rsidP="00103AF9">
      <w:pPr>
        <w:jc w:val="center"/>
        <w:rPr>
          <w:rFonts w:ascii="Times New Roman" w:hAnsi="Times New Roman" w:cs="Times New Roman"/>
          <w:b/>
          <w:bCs/>
          <w:sz w:val="28"/>
          <w:szCs w:val="28"/>
        </w:rPr>
      </w:pPr>
    </w:p>
    <w:p w:rsidR="00103AF9" w:rsidRPr="00A501C5" w:rsidRDefault="00103AF9" w:rsidP="00103AF9">
      <w:pPr>
        <w:spacing w:after="0" w:line="240" w:lineRule="auto"/>
        <w:rPr>
          <w:rFonts w:ascii="Times New Roman" w:eastAsia="Times New Roman" w:hAnsi="Times New Roman" w:cs="Times New Roman"/>
          <w:lang w:eastAsia="ru-RU"/>
        </w:rPr>
      </w:pPr>
      <w:r w:rsidRPr="00A501C5">
        <w:rPr>
          <w:rFonts w:ascii="Times New Roman" w:eastAsia="Times New Roman" w:hAnsi="Times New Roman" w:cs="Times New Roman"/>
          <w:lang w:eastAsia="ru-RU"/>
        </w:rPr>
        <w:t>Глава сельского поселения</w:t>
      </w:r>
    </w:p>
    <w:p w:rsidR="00103AF9" w:rsidRPr="00A501C5" w:rsidRDefault="00103AF9" w:rsidP="00103AF9">
      <w:pPr>
        <w:spacing w:after="0" w:line="240" w:lineRule="auto"/>
        <w:rPr>
          <w:rFonts w:ascii="Times New Roman" w:hAnsi="Times New Roman" w:cs="Times New Roman"/>
        </w:rPr>
      </w:pPr>
      <w:r w:rsidRPr="00A501C5">
        <w:rPr>
          <w:rFonts w:ascii="Times New Roman" w:eastAsia="Times New Roman" w:hAnsi="Times New Roman" w:cs="Times New Roman"/>
          <w:lang w:eastAsia="ru-RU"/>
        </w:rPr>
        <w:t>Девицкий сельсовет</w:t>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t>В.В. Требунских</w:t>
      </w:r>
    </w:p>
    <w:p w:rsidR="00103AF9" w:rsidRDefault="00103AF9" w:rsidP="00103AF9">
      <w:pPr>
        <w:jc w:val="center"/>
        <w:rPr>
          <w:rFonts w:ascii="Times New Roman" w:hAnsi="Times New Roman" w:cs="Times New Roman"/>
          <w:b/>
          <w:bCs/>
          <w:sz w:val="28"/>
          <w:szCs w:val="28"/>
        </w:rPr>
      </w:pPr>
    </w:p>
    <w:p w:rsidR="00354774" w:rsidRDefault="00354774"/>
    <w:sectPr w:rsidR="00354774" w:rsidSect="00EA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E77B6D"/>
    <w:multiLevelType w:val="hybridMultilevel"/>
    <w:tmpl w:val="F66C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4">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7">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4">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9">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2">
    <w:nsid w:val="795879F7"/>
    <w:multiLevelType w:val="hybridMultilevel"/>
    <w:tmpl w:val="EB84A5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8"/>
  </w:num>
  <w:num w:numId="4">
    <w:abstractNumId w:val="10"/>
  </w:num>
  <w:num w:numId="5">
    <w:abstractNumId w:val="24"/>
  </w:num>
  <w:num w:numId="6">
    <w:abstractNumId w:val="27"/>
  </w:num>
  <w:num w:numId="7">
    <w:abstractNumId w:val="5"/>
  </w:num>
  <w:num w:numId="8">
    <w:abstractNumId w:val="19"/>
  </w:num>
  <w:num w:numId="9">
    <w:abstractNumId w:val="9"/>
  </w:num>
  <w:num w:numId="10">
    <w:abstractNumId w:val="12"/>
  </w:num>
  <w:num w:numId="11">
    <w:abstractNumId w:val="14"/>
  </w:num>
  <w:num w:numId="12">
    <w:abstractNumId w:val="26"/>
  </w:num>
  <w:num w:numId="13">
    <w:abstractNumId w:val="33"/>
  </w:num>
  <w:num w:numId="14">
    <w:abstractNumId w:val="4"/>
  </w:num>
  <w:num w:numId="15">
    <w:abstractNumId w:val="22"/>
  </w:num>
  <w:num w:numId="16">
    <w:abstractNumId w:val="17"/>
  </w:num>
  <w:num w:numId="17">
    <w:abstractNumId w:val="28"/>
  </w:num>
  <w:num w:numId="18">
    <w:abstractNumId w:val="20"/>
  </w:num>
  <w:num w:numId="19">
    <w:abstractNumId w:val="15"/>
  </w:num>
  <w:num w:numId="20">
    <w:abstractNumId w:val="31"/>
  </w:num>
  <w:num w:numId="21">
    <w:abstractNumId w:val="30"/>
  </w:num>
  <w:num w:numId="22">
    <w:abstractNumId w:val="6"/>
  </w:num>
  <w:num w:numId="23">
    <w:abstractNumId w:val="16"/>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
  </w:num>
  <w:num w:numId="27">
    <w:abstractNumId w:val="34"/>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 w:numId="32">
    <w:abstractNumId w:val="29"/>
  </w:num>
  <w:num w:numId="33">
    <w:abstractNumId w:val="23"/>
  </w:num>
  <w:num w:numId="34">
    <w:abstractNumId w:val="7"/>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3AF9"/>
    <w:rsid w:val="00103AF9"/>
    <w:rsid w:val="00354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9"/>
    <w:rPr>
      <w:rFonts w:ascii="Calibri" w:eastAsia="Calibri" w:hAnsi="Calibri" w:cs="Calibri"/>
    </w:rPr>
  </w:style>
  <w:style w:type="paragraph" w:styleId="1">
    <w:name w:val="heading 1"/>
    <w:basedOn w:val="a"/>
    <w:next w:val="a"/>
    <w:link w:val="10"/>
    <w:uiPriority w:val="99"/>
    <w:qFormat/>
    <w:rsid w:val="00103AF9"/>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0">
    <w:name w:val="heading 2"/>
    <w:basedOn w:val="a"/>
    <w:next w:val="a"/>
    <w:link w:val="21"/>
    <w:uiPriority w:val="99"/>
    <w:qFormat/>
    <w:rsid w:val="00103AF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03AF9"/>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103AF9"/>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103AF9"/>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103AF9"/>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103AF9"/>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103AF9"/>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103AF9"/>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3AF9"/>
    <w:rPr>
      <w:rFonts w:ascii="Times New Roman" w:eastAsia="Times New Roman" w:hAnsi="Times New Roman" w:cs="Times New Roman"/>
      <w:b/>
      <w:bCs/>
      <w:kern w:val="32"/>
      <w:sz w:val="28"/>
      <w:szCs w:val="28"/>
      <w:lang w:eastAsia="ru-RU"/>
    </w:rPr>
  </w:style>
  <w:style w:type="character" w:customStyle="1" w:styleId="21">
    <w:name w:val="Заголовок 2 Знак"/>
    <w:basedOn w:val="a0"/>
    <w:link w:val="20"/>
    <w:uiPriority w:val="99"/>
    <w:rsid w:val="00103AF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03AF9"/>
    <w:rPr>
      <w:rFonts w:ascii="Arial" w:eastAsia="Times New Roman" w:hAnsi="Arial" w:cs="Arial"/>
      <w:b/>
      <w:bCs/>
      <w:sz w:val="20"/>
      <w:szCs w:val="20"/>
      <w:lang w:eastAsia="ru-RU"/>
    </w:rPr>
  </w:style>
  <w:style w:type="character" w:customStyle="1" w:styleId="40">
    <w:name w:val="Заголовок 4 Знак"/>
    <w:basedOn w:val="a0"/>
    <w:link w:val="4"/>
    <w:uiPriority w:val="99"/>
    <w:rsid w:val="00103AF9"/>
    <w:rPr>
      <w:rFonts w:ascii="Cambria" w:eastAsia="Times New Roman" w:hAnsi="Cambria" w:cs="Cambria"/>
      <w:b/>
      <w:bCs/>
      <w:i/>
      <w:iCs/>
      <w:color w:val="4F81BD"/>
    </w:rPr>
  </w:style>
  <w:style w:type="character" w:customStyle="1" w:styleId="50">
    <w:name w:val="Заголовок 5 Знак"/>
    <w:basedOn w:val="a0"/>
    <w:link w:val="5"/>
    <w:uiPriority w:val="99"/>
    <w:rsid w:val="00103AF9"/>
    <w:rPr>
      <w:rFonts w:ascii="Cambria" w:eastAsia="Times New Roman" w:hAnsi="Cambria" w:cs="Cambria"/>
      <w:color w:val="243F60"/>
    </w:rPr>
  </w:style>
  <w:style w:type="character" w:customStyle="1" w:styleId="60">
    <w:name w:val="Заголовок 6 Знак"/>
    <w:basedOn w:val="a0"/>
    <w:link w:val="6"/>
    <w:uiPriority w:val="99"/>
    <w:rsid w:val="00103AF9"/>
    <w:rPr>
      <w:rFonts w:ascii="Arial" w:eastAsia="Times New Roman" w:hAnsi="Arial" w:cs="Arial"/>
      <w:b/>
      <w:bCs/>
      <w:sz w:val="28"/>
      <w:szCs w:val="28"/>
      <w:lang w:eastAsia="ru-RU"/>
    </w:rPr>
  </w:style>
  <w:style w:type="character" w:customStyle="1" w:styleId="70">
    <w:name w:val="Заголовок 7 Знак"/>
    <w:basedOn w:val="a0"/>
    <w:link w:val="7"/>
    <w:uiPriority w:val="99"/>
    <w:rsid w:val="00103AF9"/>
    <w:rPr>
      <w:rFonts w:ascii="Times New Roman" w:eastAsia="Times New Roman" w:hAnsi="Times New Roman" w:cs="Times New Roman"/>
      <w:b/>
      <w:bCs/>
      <w:lang w:val="en-US" w:eastAsia="ru-RU"/>
    </w:rPr>
  </w:style>
  <w:style w:type="character" w:customStyle="1" w:styleId="80">
    <w:name w:val="Заголовок 8 Знак"/>
    <w:basedOn w:val="a0"/>
    <w:link w:val="8"/>
    <w:uiPriority w:val="99"/>
    <w:rsid w:val="00103AF9"/>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103AF9"/>
    <w:rPr>
      <w:rFonts w:ascii="Times New Roman" w:eastAsia="Times New Roman" w:hAnsi="Times New Roman" w:cs="Times New Roman"/>
      <w:b/>
      <w:bCs/>
      <w:sz w:val="18"/>
      <w:szCs w:val="18"/>
      <w:lang w:eastAsia="ru-RU"/>
    </w:rPr>
  </w:style>
  <w:style w:type="table" w:styleId="a3">
    <w:name w:val="Table Grid"/>
    <w:basedOn w:val="a1"/>
    <w:uiPriority w:val="99"/>
    <w:rsid w:val="00103AF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03AF9"/>
    <w:rPr>
      <w:color w:val="0000FF"/>
      <w:u w:val="single"/>
    </w:rPr>
  </w:style>
  <w:style w:type="character" w:styleId="a5">
    <w:name w:val="FollowedHyperlink"/>
    <w:basedOn w:val="a0"/>
    <w:uiPriority w:val="99"/>
    <w:rsid w:val="00103AF9"/>
    <w:rPr>
      <w:color w:val="800080"/>
      <w:u w:val="single"/>
    </w:rPr>
  </w:style>
  <w:style w:type="paragraph" w:customStyle="1" w:styleId="xl63">
    <w:name w:val="xl63"/>
    <w:basedOn w:val="a"/>
    <w:uiPriority w:val="99"/>
    <w:rsid w:val="00103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103A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103A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103AF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103A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103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103A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103A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103A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103A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103AF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103A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103AF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03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3AF9"/>
    <w:rPr>
      <w:rFonts w:ascii="Courier New" w:eastAsia="Times New Roman" w:hAnsi="Courier New" w:cs="Courier New"/>
      <w:sz w:val="20"/>
      <w:szCs w:val="20"/>
      <w:lang w:eastAsia="ru-RU"/>
    </w:rPr>
  </w:style>
  <w:style w:type="paragraph" w:styleId="a6">
    <w:name w:val="header"/>
    <w:aliases w:val="ВерхКолонтитул"/>
    <w:basedOn w:val="a"/>
    <w:link w:val="a7"/>
    <w:uiPriority w:val="99"/>
    <w:rsid w:val="00103AF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rsid w:val="00103AF9"/>
    <w:rPr>
      <w:rFonts w:ascii="Calibri" w:eastAsia="Calibri" w:hAnsi="Calibri" w:cs="Calibri"/>
    </w:rPr>
  </w:style>
  <w:style w:type="paragraph" w:styleId="a8">
    <w:name w:val="footer"/>
    <w:basedOn w:val="a"/>
    <w:link w:val="a9"/>
    <w:uiPriority w:val="99"/>
    <w:rsid w:val="00103A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3AF9"/>
    <w:rPr>
      <w:rFonts w:ascii="Calibri" w:eastAsia="Calibri" w:hAnsi="Calibri" w:cs="Calibri"/>
    </w:rPr>
  </w:style>
  <w:style w:type="paragraph" w:customStyle="1" w:styleId="ConsPlusNormal">
    <w:name w:val="ConsPlusNormal"/>
    <w:link w:val="ConsPlusNormal0"/>
    <w:uiPriority w:val="99"/>
    <w:rsid w:val="00103AF9"/>
    <w:pPr>
      <w:widowControl w:val="0"/>
      <w:autoSpaceDE w:val="0"/>
      <w:autoSpaceDN w:val="0"/>
      <w:adjustRightInd w:val="0"/>
      <w:spacing w:after="0" w:line="240" w:lineRule="auto"/>
    </w:pPr>
    <w:rPr>
      <w:rFonts w:ascii="Arial" w:eastAsia="Calibri" w:hAnsi="Arial" w:cs="Times New Roman"/>
      <w:lang w:eastAsia="ru-RU"/>
    </w:rPr>
  </w:style>
  <w:style w:type="paragraph" w:styleId="aa">
    <w:name w:val="No Spacing"/>
    <w:link w:val="ab"/>
    <w:uiPriority w:val="99"/>
    <w:qFormat/>
    <w:rsid w:val="00103AF9"/>
    <w:rPr>
      <w:rFonts w:ascii="Times New Roman" w:eastAsia="Calibri" w:hAnsi="Times New Roman" w:cs="Times New Roman"/>
      <w:lang w:eastAsia="ru-RU"/>
    </w:rPr>
  </w:style>
  <w:style w:type="character" w:customStyle="1" w:styleId="ab">
    <w:name w:val="Без интервала Знак"/>
    <w:link w:val="aa"/>
    <w:uiPriority w:val="99"/>
    <w:locked/>
    <w:rsid w:val="00103AF9"/>
    <w:rPr>
      <w:rFonts w:ascii="Times New Roman" w:eastAsia="Calibri" w:hAnsi="Times New Roman" w:cs="Times New Roman"/>
      <w:lang w:eastAsia="ru-RU"/>
    </w:rPr>
  </w:style>
  <w:style w:type="paragraph" w:customStyle="1" w:styleId="ConsPlusNonformat">
    <w:name w:val="ConsPlusNonformat"/>
    <w:uiPriority w:val="99"/>
    <w:rsid w:val="00103AF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103AF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103AF9"/>
    <w:pPr>
      <w:widowControl w:val="0"/>
      <w:autoSpaceDE w:val="0"/>
      <w:autoSpaceDN w:val="0"/>
      <w:adjustRightInd w:val="0"/>
      <w:spacing w:after="0" w:line="240" w:lineRule="auto"/>
    </w:pPr>
    <w:rPr>
      <w:rFonts w:ascii="Arial" w:eastAsia="Times New Roman" w:hAnsi="Arial" w:cs="Arial"/>
      <w:lang w:eastAsia="ru-RU"/>
    </w:rPr>
  </w:style>
  <w:style w:type="paragraph" w:styleId="ac">
    <w:name w:val="Normal (Web)"/>
    <w:basedOn w:val="a"/>
    <w:uiPriority w:val="99"/>
    <w:rsid w:val="00103AF9"/>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103AF9"/>
  </w:style>
  <w:style w:type="paragraph" w:customStyle="1" w:styleId="ad">
    <w:name w:val="Знак"/>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103AF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e">
    <w:name w:val="footnote text"/>
    <w:aliases w:val="Table_Footnote_last Знак,Table_Footnote_last Знак Знак,Table_Footnote_last"/>
    <w:basedOn w:val="a"/>
    <w:link w:val="af"/>
    <w:uiPriority w:val="99"/>
    <w:semiHidden/>
    <w:rsid w:val="00103AF9"/>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0"/>
    <w:link w:val="ae"/>
    <w:uiPriority w:val="99"/>
    <w:semiHidden/>
    <w:rsid w:val="00103AF9"/>
    <w:rPr>
      <w:rFonts w:ascii="Arial" w:eastAsia="Times New Roman" w:hAnsi="Arial" w:cs="Arial"/>
      <w:sz w:val="20"/>
      <w:szCs w:val="20"/>
      <w:lang w:eastAsia="ru-RU"/>
    </w:rPr>
  </w:style>
  <w:style w:type="character" w:styleId="af0">
    <w:name w:val="footnote reference"/>
    <w:basedOn w:val="a0"/>
    <w:uiPriority w:val="99"/>
    <w:semiHidden/>
    <w:rsid w:val="00103AF9"/>
    <w:rPr>
      <w:vertAlign w:val="superscript"/>
    </w:rPr>
  </w:style>
  <w:style w:type="character" w:styleId="af1">
    <w:name w:val="page number"/>
    <w:basedOn w:val="a0"/>
    <w:uiPriority w:val="99"/>
    <w:rsid w:val="00103AF9"/>
  </w:style>
  <w:style w:type="character" w:customStyle="1" w:styleId="grame">
    <w:name w:val="grame"/>
    <w:uiPriority w:val="99"/>
    <w:rsid w:val="00103AF9"/>
  </w:style>
  <w:style w:type="paragraph" w:customStyle="1" w:styleId="Heading">
    <w:name w:val="Heading"/>
    <w:uiPriority w:val="99"/>
    <w:rsid w:val="00103AF9"/>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Plain Text"/>
    <w:basedOn w:val="a"/>
    <w:link w:val="af3"/>
    <w:uiPriority w:val="99"/>
    <w:rsid w:val="00103AF9"/>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rsid w:val="00103AF9"/>
    <w:rPr>
      <w:rFonts w:ascii="Courier New" w:eastAsia="Times New Roman" w:hAnsi="Courier New" w:cs="Courier New"/>
      <w:sz w:val="20"/>
      <w:szCs w:val="20"/>
      <w:lang w:eastAsia="ru-RU"/>
    </w:rPr>
  </w:style>
  <w:style w:type="paragraph" w:customStyle="1" w:styleId="ConsNonformat">
    <w:name w:val="ConsNonformat"/>
    <w:uiPriority w:val="99"/>
    <w:rsid w:val="00103AF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uiPriority w:val="99"/>
    <w:rsid w:val="00103AF9"/>
  </w:style>
  <w:style w:type="character" w:customStyle="1" w:styleId="f">
    <w:name w:val="f"/>
    <w:uiPriority w:val="99"/>
    <w:rsid w:val="00103AF9"/>
  </w:style>
  <w:style w:type="paragraph" w:styleId="af4">
    <w:name w:val="Body Text Indent"/>
    <w:aliases w:val="Основной текст 1,текст,Нумерованный список !!,Надин стиль"/>
    <w:basedOn w:val="a"/>
    <w:link w:val="af5"/>
    <w:uiPriority w:val="99"/>
    <w:rsid w:val="00103AF9"/>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basedOn w:val="a0"/>
    <w:link w:val="af4"/>
    <w:uiPriority w:val="99"/>
    <w:rsid w:val="00103AF9"/>
    <w:rPr>
      <w:rFonts w:ascii="Arial" w:eastAsia="Times New Roman" w:hAnsi="Arial" w:cs="Arial"/>
      <w:sz w:val="24"/>
      <w:szCs w:val="24"/>
      <w:lang w:eastAsia="ru-RU"/>
    </w:rPr>
  </w:style>
  <w:style w:type="paragraph" w:customStyle="1" w:styleId="FR2">
    <w:name w:val="FR2"/>
    <w:uiPriority w:val="99"/>
    <w:rsid w:val="00103AF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6">
    <w:name w:val="Strong"/>
    <w:basedOn w:val="a0"/>
    <w:uiPriority w:val="99"/>
    <w:qFormat/>
    <w:rsid w:val="00103AF9"/>
    <w:rPr>
      <w:b/>
      <w:bCs/>
    </w:rPr>
  </w:style>
  <w:style w:type="paragraph" w:customStyle="1" w:styleId="text">
    <w:name w:val="text"/>
    <w:basedOn w:val="a"/>
    <w:next w:val="a"/>
    <w:uiPriority w:val="99"/>
    <w:rsid w:val="00103AF9"/>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103AF9"/>
    <w:pPr>
      <w:spacing w:after="120" w:line="240" w:lineRule="auto"/>
    </w:pPr>
    <w:rPr>
      <w:rFonts w:ascii="Arial" w:eastAsia="Times New Roman" w:hAnsi="Arial" w:cs="Arial"/>
      <w:sz w:val="24"/>
      <w:szCs w:val="24"/>
      <w:lang w:eastAsia="ru-RU"/>
    </w:rPr>
  </w:style>
  <w:style w:type="character" w:customStyle="1" w:styleId="af8">
    <w:name w:val="Основной текст Знак"/>
    <w:basedOn w:val="a0"/>
    <w:link w:val="af7"/>
    <w:uiPriority w:val="99"/>
    <w:rsid w:val="00103AF9"/>
    <w:rPr>
      <w:rFonts w:ascii="Arial" w:eastAsia="Times New Roman" w:hAnsi="Arial" w:cs="Arial"/>
      <w:sz w:val="24"/>
      <w:szCs w:val="24"/>
      <w:lang w:eastAsia="ru-RU"/>
    </w:rPr>
  </w:style>
  <w:style w:type="paragraph" w:styleId="22">
    <w:name w:val="List 2"/>
    <w:basedOn w:val="a"/>
    <w:uiPriority w:val="99"/>
    <w:rsid w:val="00103AF9"/>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103AF9"/>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103AF9"/>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103AF9"/>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103AF9"/>
    <w:rPr>
      <w:rFonts w:ascii="Tahoma" w:eastAsia="Times New Roman" w:hAnsi="Tahoma" w:cs="Tahoma"/>
      <w:sz w:val="16"/>
      <w:szCs w:val="16"/>
      <w:lang w:eastAsia="ru-RU"/>
    </w:rPr>
  </w:style>
  <w:style w:type="paragraph" w:styleId="23">
    <w:name w:val="Body Text Indent 2"/>
    <w:aliases w:val="Знак Знак Знак Знак Знак Знак11,Знак Знак Знак Знак Знак Знак Знак Знак Знак"/>
    <w:basedOn w:val="a"/>
    <w:link w:val="24"/>
    <w:uiPriority w:val="99"/>
    <w:rsid w:val="00103AF9"/>
    <w:pPr>
      <w:spacing w:after="120" w:line="480" w:lineRule="auto"/>
      <w:ind w:left="283"/>
    </w:pPr>
    <w:rPr>
      <w:rFonts w:ascii="Arial" w:eastAsia="Times New Roman" w:hAnsi="Arial" w:cs="Arial"/>
      <w:sz w:val="24"/>
      <w:szCs w:val="24"/>
      <w:lang w:eastAsia="ru-RU"/>
    </w:rPr>
  </w:style>
  <w:style w:type="character" w:customStyle="1" w:styleId="24">
    <w:name w:val="Основной текст с отступом 2 Знак"/>
    <w:aliases w:val="Знак Знак Знак Знак Знак Знак11 Знак,Знак Знак Знак Знак Знак Знак Знак Знак Знак Знак"/>
    <w:basedOn w:val="a0"/>
    <w:link w:val="23"/>
    <w:uiPriority w:val="99"/>
    <w:rsid w:val="00103AF9"/>
    <w:rPr>
      <w:rFonts w:ascii="Arial" w:eastAsia="Times New Roman" w:hAnsi="Arial" w:cs="Arial"/>
      <w:sz w:val="24"/>
      <w:szCs w:val="24"/>
      <w:lang w:eastAsia="ru-RU"/>
    </w:rPr>
  </w:style>
  <w:style w:type="paragraph" w:styleId="25">
    <w:name w:val="Body Text 2"/>
    <w:basedOn w:val="a"/>
    <w:link w:val="26"/>
    <w:uiPriority w:val="99"/>
    <w:rsid w:val="00103AF9"/>
    <w:pPr>
      <w:spacing w:after="120" w:line="480" w:lineRule="auto"/>
    </w:pPr>
    <w:rPr>
      <w:rFonts w:ascii="Arial" w:eastAsia="Times New Roman" w:hAnsi="Arial" w:cs="Arial"/>
      <w:sz w:val="24"/>
      <w:szCs w:val="24"/>
      <w:lang w:eastAsia="ru-RU"/>
    </w:rPr>
  </w:style>
  <w:style w:type="character" w:customStyle="1" w:styleId="26">
    <w:name w:val="Основной текст 2 Знак"/>
    <w:basedOn w:val="a0"/>
    <w:link w:val="25"/>
    <w:uiPriority w:val="99"/>
    <w:rsid w:val="00103AF9"/>
    <w:rPr>
      <w:rFonts w:ascii="Arial" w:eastAsia="Times New Roman" w:hAnsi="Arial" w:cs="Arial"/>
      <w:sz w:val="24"/>
      <w:szCs w:val="24"/>
      <w:lang w:eastAsia="ru-RU"/>
    </w:rPr>
  </w:style>
  <w:style w:type="character" w:customStyle="1" w:styleId="S1">
    <w:name w:val="S_Маркированный Знак1"/>
    <w:link w:val="S"/>
    <w:uiPriority w:val="99"/>
    <w:locked/>
    <w:rsid w:val="00103AF9"/>
    <w:rPr>
      <w:sz w:val="24"/>
      <w:szCs w:val="24"/>
    </w:rPr>
  </w:style>
  <w:style w:type="paragraph" w:customStyle="1" w:styleId="S">
    <w:name w:val="S_Маркированный"/>
    <w:basedOn w:val="afb"/>
    <w:link w:val="S1"/>
    <w:autoRedefine/>
    <w:uiPriority w:val="99"/>
    <w:rsid w:val="00103AF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b">
    <w:name w:val="List Bullet"/>
    <w:basedOn w:val="a"/>
    <w:uiPriority w:val="99"/>
    <w:rsid w:val="00103AF9"/>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103AF9"/>
    <w:pPr>
      <w:spacing w:after="0" w:line="360" w:lineRule="auto"/>
      <w:ind w:firstLine="709"/>
      <w:jc w:val="both"/>
    </w:pPr>
    <w:rPr>
      <w:rFonts w:ascii="Arial" w:hAnsi="Arial" w:cs="Times New Roman"/>
      <w:sz w:val="24"/>
      <w:szCs w:val="24"/>
      <w:lang w:eastAsia="ru-RU"/>
    </w:rPr>
  </w:style>
  <w:style w:type="character" w:customStyle="1" w:styleId="S2">
    <w:name w:val="S_Обычный Знак"/>
    <w:link w:val="S0"/>
    <w:uiPriority w:val="99"/>
    <w:locked/>
    <w:rsid w:val="00103AF9"/>
    <w:rPr>
      <w:rFonts w:ascii="Arial" w:eastAsia="Calibri" w:hAnsi="Arial" w:cs="Times New Roman"/>
      <w:sz w:val="24"/>
      <w:szCs w:val="24"/>
      <w:lang w:eastAsia="ru-RU"/>
    </w:rPr>
  </w:style>
  <w:style w:type="paragraph" w:customStyle="1" w:styleId="S3">
    <w:name w:val="S_Таблица"/>
    <w:basedOn w:val="a"/>
    <w:link w:val="S4"/>
    <w:autoRedefine/>
    <w:uiPriority w:val="99"/>
    <w:rsid w:val="00103AF9"/>
    <w:pPr>
      <w:widowControl w:val="0"/>
      <w:tabs>
        <w:tab w:val="num" w:pos="1440"/>
      </w:tabs>
      <w:spacing w:after="0" w:line="240" w:lineRule="auto"/>
      <w:jc w:val="right"/>
    </w:pPr>
    <w:rPr>
      <w:rFonts w:ascii="Arial" w:hAnsi="Arial" w:cs="Times New Roman"/>
      <w:color w:val="008000"/>
      <w:sz w:val="24"/>
      <w:szCs w:val="24"/>
      <w:lang w:eastAsia="ru-RU"/>
    </w:rPr>
  </w:style>
  <w:style w:type="character" w:customStyle="1" w:styleId="S4">
    <w:name w:val="S_Таблица Знак"/>
    <w:link w:val="S3"/>
    <w:uiPriority w:val="99"/>
    <w:locked/>
    <w:rsid w:val="00103AF9"/>
    <w:rPr>
      <w:rFonts w:ascii="Arial" w:eastAsia="Calibri" w:hAnsi="Arial" w:cs="Times New Roman"/>
      <w:color w:val="008000"/>
      <w:sz w:val="24"/>
      <w:szCs w:val="24"/>
      <w:lang w:eastAsia="ru-RU"/>
    </w:rPr>
  </w:style>
  <w:style w:type="character" w:customStyle="1" w:styleId="S5">
    <w:name w:val="S_Обычный в таблице Знак"/>
    <w:link w:val="S6"/>
    <w:uiPriority w:val="99"/>
    <w:locked/>
    <w:rsid w:val="00103AF9"/>
    <w:rPr>
      <w:sz w:val="24"/>
      <w:szCs w:val="24"/>
    </w:rPr>
  </w:style>
  <w:style w:type="paragraph" w:customStyle="1" w:styleId="S6">
    <w:name w:val="S_Обычный в таблице"/>
    <w:basedOn w:val="a"/>
    <w:link w:val="S5"/>
    <w:uiPriority w:val="99"/>
    <w:rsid w:val="00103AF9"/>
    <w:pPr>
      <w:spacing w:after="0" w:line="240" w:lineRule="auto"/>
      <w:jc w:val="center"/>
    </w:pPr>
    <w:rPr>
      <w:rFonts w:asciiTheme="minorHAnsi" w:eastAsiaTheme="minorHAnsi" w:hAnsiTheme="minorHAnsi" w:cstheme="minorBidi"/>
      <w:sz w:val="24"/>
      <w:szCs w:val="24"/>
    </w:rPr>
  </w:style>
  <w:style w:type="paragraph" w:customStyle="1" w:styleId="afc">
    <w:name w:val="Примечание"/>
    <w:basedOn w:val="a"/>
    <w:uiPriority w:val="99"/>
    <w:rsid w:val="00103AF9"/>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103AF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d">
    <w:name w:val="annotation text"/>
    <w:basedOn w:val="a"/>
    <w:link w:val="afe"/>
    <w:uiPriority w:val="99"/>
    <w:semiHidden/>
    <w:rsid w:val="00103AF9"/>
    <w:pPr>
      <w:spacing w:after="0" w:line="240" w:lineRule="auto"/>
    </w:pPr>
    <w:rPr>
      <w:rFonts w:ascii="Arial" w:eastAsia="Times New Roman" w:hAnsi="Arial" w:cs="Arial"/>
      <w:sz w:val="20"/>
      <w:szCs w:val="20"/>
      <w:lang w:eastAsia="ru-RU"/>
    </w:rPr>
  </w:style>
  <w:style w:type="character" w:customStyle="1" w:styleId="afe">
    <w:name w:val="Текст примечания Знак"/>
    <w:basedOn w:val="a0"/>
    <w:link w:val="afd"/>
    <w:uiPriority w:val="99"/>
    <w:semiHidden/>
    <w:rsid w:val="00103AF9"/>
    <w:rPr>
      <w:rFonts w:ascii="Arial" w:eastAsia="Times New Roman" w:hAnsi="Arial" w:cs="Arial"/>
      <w:sz w:val="20"/>
      <w:szCs w:val="20"/>
      <w:lang w:eastAsia="ru-RU"/>
    </w:rPr>
  </w:style>
  <w:style w:type="paragraph" w:customStyle="1" w:styleId="aff">
    <w:name w:val="приложения рнгп"/>
    <w:basedOn w:val="20"/>
    <w:autoRedefine/>
    <w:uiPriority w:val="99"/>
    <w:rsid w:val="00103AF9"/>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103AF9"/>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0"/>
    <w:link w:val="32"/>
    <w:uiPriority w:val="99"/>
    <w:rsid w:val="00103AF9"/>
    <w:rPr>
      <w:rFonts w:ascii="Arial" w:eastAsia="Times New Roman" w:hAnsi="Arial" w:cs="Arial"/>
      <w:sz w:val="16"/>
      <w:szCs w:val="16"/>
      <w:lang w:eastAsia="ru-RU"/>
    </w:rPr>
  </w:style>
  <w:style w:type="paragraph" w:styleId="27">
    <w:name w:val="List Continue 2"/>
    <w:basedOn w:val="a"/>
    <w:uiPriority w:val="99"/>
    <w:rsid w:val="00103AF9"/>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103AF9"/>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103AF9"/>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103AF9"/>
    <w:pPr>
      <w:spacing w:before="100" w:beforeAutospacing="1" w:after="100" w:afterAutospacing="1" w:line="240" w:lineRule="auto"/>
    </w:pPr>
    <w:rPr>
      <w:rFonts w:ascii="Arial" w:eastAsia="Times New Roman" w:hAnsi="Arial" w:cs="Arial"/>
      <w:sz w:val="24"/>
      <w:szCs w:val="24"/>
      <w:lang w:eastAsia="ru-RU"/>
    </w:rPr>
  </w:style>
  <w:style w:type="paragraph" w:customStyle="1" w:styleId="28">
    <w:name w:val="Знак2"/>
    <w:basedOn w:val="a"/>
    <w:uiPriority w:val="99"/>
    <w:rsid w:val="00103AF9"/>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103AF9"/>
    <w:rPr>
      <w:rFonts w:ascii="Times New Roman" w:hAnsi="Times New Roman" w:cs="Times New Roman"/>
      <w:sz w:val="26"/>
      <w:szCs w:val="26"/>
    </w:rPr>
  </w:style>
  <w:style w:type="paragraph" w:customStyle="1" w:styleId="35">
    <w:name w:val="Знак3"/>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103AF9"/>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103AF9"/>
  </w:style>
  <w:style w:type="paragraph" w:customStyle="1" w:styleId="100">
    <w:name w:val="Знак10"/>
    <w:basedOn w:val="a"/>
    <w:uiPriority w:val="99"/>
    <w:rsid w:val="00103AF9"/>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103A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Знак Знак Знак"/>
    <w:basedOn w:val="a"/>
    <w:uiPriority w:val="99"/>
    <w:rsid w:val="00103AF9"/>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103AF9"/>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103AF9"/>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10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103AF9"/>
    <w:rPr>
      <w:b/>
      <w:bCs/>
      <w:color w:val="auto"/>
      <w:sz w:val="20"/>
      <w:szCs w:val="20"/>
      <w:u w:val="single"/>
    </w:rPr>
  </w:style>
  <w:style w:type="paragraph" w:customStyle="1" w:styleId="14">
    <w:name w:val="Обычный1"/>
    <w:uiPriority w:val="99"/>
    <w:rsid w:val="00103AF9"/>
    <w:pPr>
      <w:widowControl w:val="0"/>
      <w:spacing w:after="0" w:line="260" w:lineRule="auto"/>
      <w:ind w:firstLine="220"/>
      <w:jc w:val="both"/>
    </w:pPr>
    <w:rPr>
      <w:rFonts w:ascii="Arial" w:eastAsia="Times New Roman" w:hAnsi="Arial" w:cs="Arial"/>
      <w:b/>
      <w:bCs/>
      <w:sz w:val="18"/>
      <w:szCs w:val="18"/>
      <w:lang w:eastAsia="ru-RU"/>
    </w:rPr>
  </w:style>
  <w:style w:type="character" w:customStyle="1" w:styleId="highlighthighlightactive">
    <w:name w:val="highlight highlight_active"/>
    <w:uiPriority w:val="99"/>
    <w:rsid w:val="00103AF9"/>
  </w:style>
  <w:style w:type="character" w:customStyle="1" w:styleId="context">
    <w:name w:val="context"/>
    <w:uiPriority w:val="99"/>
    <w:rsid w:val="00103AF9"/>
  </w:style>
  <w:style w:type="character" w:customStyle="1" w:styleId="contextcurrent">
    <w:name w:val="context_current"/>
    <w:uiPriority w:val="99"/>
    <w:rsid w:val="00103AF9"/>
  </w:style>
  <w:style w:type="paragraph" w:customStyle="1" w:styleId="11Char">
    <w:name w:val="Знак1 Знак Знак Знак Знак Знак Знак Знак Знак1 Char"/>
    <w:basedOn w:val="a"/>
    <w:uiPriority w:val="99"/>
    <w:rsid w:val="00103AF9"/>
    <w:pPr>
      <w:spacing w:after="160" w:line="240" w:lineRule="exact"/>
    </w:pPr>
    <w:rPr>
      <w:rFonts w:ascii="Verdana" w:eastAsia="Times New Roman" w:hAnsi="Verdana" w:cs="Verdana"/>
      <w:sz w:val="20"/>
      <w:szCs w:val="20"/>
      <w:lang w:val="en-US" w:eastAsia="ru-RU"/>
    </w:rPr>
  </w:style>
  <w:style w:type="paragraph" w:styleId="2">
    <w:name w:val="List Bullet 2"/>
    <w:basedOn w:val="a"/>
    <w:uiPriority w:val="99"/>
    <w:rsid w:val="00103AF9"/>
    <w:pPr>
      <w:numPr>
        <w:numId w:val="1"/>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character" w:customStyle="1" w:styleId="WW8Num4z1">
    <w:name w:val="WW8Num4z1"/>
    <w:uiPriority w:val="99"/>
    <w:rsid w:val="00103AF9"/>
    <w:rPr>
      <w:rFonts w:ascii="Courier New" w:hAnsi="Courier New" w:cs="Courier New"/>
    </w:rPr>
  </w:style>
  <w:style w:type="paragraph" w:customStyle="1" w:styleId="15">
    <w:name w:val="Знак Знак1 Знак"/>
    <w:basedOn w:val="a"/>
    <w:uiPriority w:val="99"/>
    <w:rsid w:val="00103AF9"/>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103AF9"/>
  </w:style>
  <w:style w:type="character" w:customStyle="1" w:styleId="visited">
    <w:name w:val="visited"/>
    <w:uiPriority w:val="99"/>
    <w:rsid w:val="00103AF9"/>
  </w:style>
  <w:style w:type="paragraph" w:customStyle="1" w:styleId="formattexttopleveltext">
    <w:name w:val="formattext topleveltext"/>
    <w:basedOn w:val="a"/>
    <w:uiPriority w:val="99"/>
    <w:rsid w:val="0010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103AF9"/>
    <w:rPr>
      <w:rFonts w:ascii="Times New Roman" w:hAnsi="Times New Roman" w:cs="Times New Roman"/>
      <w:sz w:val="24"/>
      <w:szCs w:val="24"/>
    </w:rPr>
  </w:style>
  <w:style w:type="paragraph" w:customStyle="1" w:styleId="Style9">
    <w:name w:val="Style9"/>
    <w:basedOn w:val="a"/>
    <w:uiPriority w:val="99"/>
    <w:rsid w:val="00103AF9"/>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103AF9"/>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103AF9"/>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103AF9"/>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103AF9"/>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103AF9"/>
    <w:pPr>
      <w:spacing w:after="0" w:line="240" w:lineRule="auto"/>
    </w:pPr>
    <w:rPr>
      <w:rFonts w:ascii="Arial" w:eastAsia="Times New Roman" w:hAnsi="Arial" w:cs="Arial"/>
      <w:b/>
      <w:bCs/>
      <w:lang w:eastAsia="ru-RU"/>
    </w:rPr>
  </w:style>
  <w:style w:type="paragraph" w:customStyle="1" w:styleId="western">
    <w:name w:val="western"/>
    <w:basedOn w:val="a"/>
    <w:uiPriority w:val="99"/>
    <w:rsid w:val="0010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103AF9"/>
    <w:rPr>
      <w:sz w:val="24"/>
      <w:szCs w:val="24"/>
      <w:lang w:val="ru-RU" w:eastAsia="ru-RU"/>
    </w:rPr>
  </w:style>
  <w:style w:type="paragraph" w:customStyle="1" w:styleId="ConsTitle">
    <w:name w:val="ConsTitle"/>
    <w:uiPriority w:val="99"/>
    <w:rsid w:val="00103AF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103AF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uiPriority w:val="99"/>
    <w:rsid w:val="00103AF9"/>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103AF9"/>
    <w:pPr>
      <w:snapToGrid w:val="0"/>
      <w:spacing w:after="0" w:line="240" w:lineRule="auto"/>
      <w:ind w:left="-113" w:right="-113"/>
      <w:jc w:val="center"/>
    </w:pPr>
    <w:rPr>
      <w:rFonts w:ascii="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103AF9"/>
    <w:rPr>
      <w:rFonts w:ascii="Times New Roman" w:eastAsia="Calibri" w:hAnsi="Times New Roman" w:cs="Times New Roman"/>
      <w:b/>
      <w:bCs/>
      <w:sz w:val="20"/>
      <w:szCs w:val="20"/>
      <w:lang w:eastAsia="ru-RU"/>
    </w:rPr>
  </w:style>
  <w:style w:type="character" w:customStyle="1" w:styleId="FontStyle88">
    <w:name w:val="Font Style88"/>
    <w:uiPriority w:val="99"/>
    <w:rsid w:val="00103AF9"/>
    <w:rPr>
      <w:rFonts w:ascii="Times New Roman" w:hAnsi="Times New Roman" w:cs="Times New Roman"/>
      <w:sz w:val="22"/>
      <w:szCs w:val="22"/>
    </w:rPr>
  </w:style>
  <w:style w:type="paragraph" w:customStyle="1" w:styleId="110">
    <w:name w:val="Знак11"/>
    <w:basedOn w:val="a"/>
    <w:uiPriority w:val="99"/>
    <w:rsid w:val="00103AF9"/>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103AF9"/>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103AF9"/>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103AF9"/>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103AF9"/>
  </w:style>
  <w:style w:type="paragraph" w:customStyle="1" w:styleId="210">
    <w:name w:val="Знак Знак Знак2 Знак Знак Знак Знак Знак Знак Знак1"/>
    <w:basedOn w:val="a"/>
    <w:uiPriority w:val="99"/>
    <w:rsid w:val="00103AF9"/>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34"/>
    <w:qFormat/>
    <w:rsid w:val="00103AF9"/>
    <w:pPr>
      <w:spacing w:after="0" w:line="240" w:lineRule="auto"/>
      <w:ind w:left="720" w:firstLine="709"/>
      <w:jc w:val="both"/>
    </w:pPr>
    <w:rPr>
      <w:lang w:eastAsia="ru-RU"/>
    </w:rPr>
  </w:style>
  <w:style w:type="paragraph" w:styleId="aff3">
    <w:name w:val="Document Map"/>
    <w:basedOn w:val="a"/>
    <w:link w:val="aff4"/>
    <w:uiPriority w:val="99"/>
    <w:semiHidden/>
    <w:rsid w:val="00103AF9"/>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uiPriority w:val="99"/>
    <w:semiHidden/>
    <w:rsid w:val="00103AF9"/>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103AF9"/>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103AF9"/>
    <w:rPr>
      <w:rFonts w:ascii="Arial" w:hAnsi="Arial" w:cs="Arial"/>
      <w:lang w:val="ru-RU" w:eastAsia="ru-RU"/>
    </w:rPr>
  </w:style>
  <w:style w:type="character" w:styleId="aff5">
    <w:name w:val="annotation reference"/>
    <w:basedOn w:val="a0"/>
    <w:uiPriority w:val="99"/>
    <w:semiHidden/>
    <w:rsid w:val="00103AF9"/>
    <w:rPr>
      <w:sz w:val="16"/>
      <w:szCs w:val="16"/>
    </w:rPr>
  </w:style>
  <w:style w:type="paragraph" w:styleId="aff6">
    <w:name w:val="annotation subject"/>
    <w:basedOn w:val="afd"/>
    <w:next w:val="afd"/>
    <w:link w:val="aff7"/>
    <w:uiPriority w:val="99"/>
    <w:semiHidden/>
    <w:rsid w:val="00103AF9"/>
    <w:pPr>
      <w:ind w:firstLine="1418"/>
      <w:jc w:val="both"/>
    </w:pPr>
    <w:rPr>
      <w:rFonts w:ascii="Calibri" w:eastAsia="Calibri" w:hAnsi="Calibri" w:cs="Calibri"/>
      <w:b/>
      <w:bCs/>
    </w:rPr>
  </w:style>
  <w:style w:type="character" w:customStyle="1" w:styleId="aff7">
    <w:name w:val="Тема примечания Знак"/>
    <w:basedOn w:val="afe"/>
    <w:link w:val="aff6"/>
    <w:uiPriority w:val="99"/>
    <w:semiHidden/>
    <w:rsid w:val="00103AF9"/>
    <w:rPr>
      <w:rFonts w:ascii="Calibri" w:eastAsia="Calibri" w:hAnsi="Calibri" w:cs="Calibri"/>
      <w:b/>
      <w:bCs/>
    </w:rPr>
  </w:style>
  <w:style w:type="table" w:customStyle="1" w:styleId="17">
    <w:name w:val="Сетка таблицы1"/>
    <w:uiPriority w:val="99"/>
    <w:rsid w:val="00103A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103AF9"/>
    <w:pPr>
      <w:tabs>
        <w:tab w:val="left" w:pos="709"/>
      </w:tabs>
      <w:suppressAutoHyphens/>
    </w:pPr>
    <w:rPr>
      <w:rFonts w:ascii="Calibri" w:eastAsia="Times New Roman" w:hAnsi="Calibri" w:cs="Calibri"/>
      <w:lang w:val="en-US" w:eastAsia="zh-CN"/>
    </w:rPr>
  </w:style>
  <w:style w:type="paragraph" w:styleId="aff9">
    <w:name w:val="Title"/>
    <w:basedOn w:val="a"/>
    <w:link w:val="affa"/>
    <w:uiPriority w:val="99"/>
    <w:qFormat/>
    <w:rsid w:val="00103AF9"/>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basedOn w:val="a0"/>
    <w:link w:val="aff9"/>
    <w:uiPriority w:val="99"/>
    <w:rsid w:val="00103AF9"/>
    <w:rPr>
      <w:rFonts w:ascii="Times New Roman" w:eastAsia="Times New Roman" w:hAnsi="Times New Roman" w:cs="Times New Roman"/>
      <w:b/>
      <w:bCs/>
      <w:sz w:val="16"/>
      <w:szCs w:val="16"/>
      <w:lang w:eastAsia="ru-RU"/>
    </w:rPr>
  </w:style>
  <w:style w:type="paragraph" w:styleId="36">
    <w:name w:val="Body Text 3"/>
    <w:basedOn w:val="a"/>
    <w:link w:val="37"/>
    <w:uiPriority w:val="99"/>
    <w:rsid w:val="00103AF9"/>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basedOn w:val="a0"/>
    <w:link w:val="36"/>
    <w:uiPriority w:val="99"/>
    <w:rsid w:val="00103AF9"/>
    <w:rPr>
      <w:rFonts w:ascii="Times New Roman" w:eastAsia="Times New Roman" w:hAnsi="Times New Roman" w:cs="Times New Roman"/>
      <w:b/>
      <w:bCs/>
      <w:lang w:eastAsia="ru-RU"/>
    </w:rPr>
  </w:style>
  <w:style w:type="paragraph" w:styleId="affb">
    <w:name w:val="Block Text"/>
    <w:basedOn w:val="a"/>
    <w:uiPriority w:val="99"/>
    <w:rsid w:val="00103AF9"/>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103AF9"/>
    <w:pPr>
      <w:spacing w:before="60" w:after="60" w:line="200" w:lineRule="exact"/>
    </w:pPr>
    <w:rPr>
      <w:rFonts w:ascii="Arial" w:eastAsia="Times New Roman" w:hAnsi="Arial" w:cs="Arial"/>
      <w:i/>
      <w:iCs/>
      <w:sz w:val="20"/>
      <w:szCs w:val="20"/>
      <w:lang w:eastAsia="ru-RU"/>
    </w:rPr>
  </w:style>
  <w:style w:type="character" w:customStyle="1" w:styleId="affd">
    <w:name w:val="Шапка Знак"/>
    <w:basedOn w:val="a0"/>
    <w:link w:val="affc"/>
    <w:uiPriority w:val="99"/>
    <w:rsid w:val="00103AF9"/>
    <w:rPr>
      <w:rFonts w:ascii="Arial" w:eastAsia="Times New Roman" w:hAnsi="Arial" w:cs="Arial"/>
      <w:i/>
      <w:iCs/>
      <w:sz w:val="20"/>
      <w:szCs w:val="20"/>
      <w:lang w:eastAsia="ru-RU"/>
    </w:rPr>
  </w:style>
  <w:style w:type="paragraph" w:customStyle="1" w:styleId="Cells">
    <w:name w:val="Cells"/>
    <w:basedOn w:val="a"/>
    <w:uiPriority w:val="99"/>
    <w:rsid w:val="00103AF9"/>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103AF9"/>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103AF9"/>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103AF9"/>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basedOn w:val="a0"/>
    <w:link w:val="afff"/>
    <w:uiPriority w:val="99"/>
    <w:semiHidden/>
    <w:rsid w:val="00103AF9"/>
    <w:rPr>
      <w:rFonts w:ascii="NTTimes/Cyrillic" w:eastAsia="Times New Roman" w:hAnsi="NTTimes/Cyrillic" w:cs="NTTimes/Cyrillic"/>
      <w:sz w:val="20"/>
      <w:szCs w:val="20"/>
      <w:lang w:eastAsia="ru-RU"/>
    </w:rPr>
  </w:style>
  <w:style w:type="character" w:styleId="afff1">
    <w:name w:val="endnote reference"/>
    <w:basedOn w:val="a0"/>
    <w:uiPriority w:val="99"/>
    <w:semiHidden/>
    <w:rsid w:val="00103AF9"/>
    <w:rPr>
      <w:vertAlign w:val="superscript"/>
    </w:rPr>
  </w:style>
  <w:style w:type="paragraph" w:customStyle="1" w:styleId="38">
    <w:name w:val="Верхний колонтитул3"/>
    <w:basedOn w:val="a"/>
    <w:uiPriority w:val="99"/>
    <w:rsid w:val="00103AF9"/>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103AF9"/>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103AF9"/>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103AF9"/>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103AF9"/>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103AF9"/>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103AF9"/>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basedOn w:val="a0"/>
    <w:link w:val="afff2"/>
    <w:uiPriority w:val="99"/>
    <w:rsid w:val="00103AF9"/>
    <w:rPr>
      <w:rFonts w:ascii="Times New Roman" w:eastAsia="Times New Roman" w:hAnsi="Times New Roman" w:cs="Times New Roman"/>
      <w:b/>
      <w:bCs/>
      <w:sz w:val="18"/>
      <w:szCs w:val="18"/>
      <w:lang w:eastAsia="ru-RU"/>
    </w:rPr>
  </w:style>
  <w:style w:type="paragraph" w:customStyle="1" w:styleId="xl25">
    <w:name w:val="xl25"/>
    <w:basedOn w:val="a"/>
    <w:uiPriority w:val="99"/>
    <w:rsid w:val="00103AF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103AF9"/>
    <w:pPr>
      <w:spacing w:after="0" w:line="240" w:lineRule="auto"/>
    </w:pPr>
    <w:rPr>
      <w:rFonts w:ascii="Arial" w:eastAsia="Times New Roman" w:hAnsi="Arial" w:cs="Arial"/>
      <w:sz w:val="14"/>
      <w:szCs w:val="14"/>
      <w:lang w:eastAsia="ru-RU"/>
    </w:rPr>
  </w:style>
  <w:style w:type="paragraph" w:customStyle="1" w:styleId="xl40">
    <w:name w:val="xl40"/>
    <w:basedOn w:val="a"/>
    <w:uiPriority w:val="99"/>
    <w:rsid w:val="00103AF9"/>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103AF9"/>
    <w:pPr>
      <w:spacing w:before="0" w:after="0" w:line="220" w:lineRule="exact"/>
    </w:pPr>
    <w:rPr>
      <w:i w:val="0"/>
      <w:iCs w:val="0"/>
    </w:rPr>
  </w:style>
  <w:style w:type="character" w:customStyle="1" w:styleId="150">
    <w:name w:val="Знак Знак15"/>
    <w:uiPriority w:val="99"/>
    <w:semiHidden/>
    <w:locked/>
    <w:rsid w:val="00103AF9"/>
    <w:rPr>
      <w:lang w:val="ru-RU" w:eastAsia="ru-RU"/>
    </w:rPr>
  </w:style>
  <w:style w:type="paragraph" w:customStyle="1" w:styleId="lawhead">
    <w:name w:val="lawhead"/>
    <w:basedOn w:val="a"/>
    <w:uiPriority w:val="99"/>
    <w:rsid w:val="00103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103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10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103AF9"/>
    <w:rPr>
      <w:rFonts w:ascii="Arial" w:eastAsia="Calibri" w:hAnsi="Arial" w:cs="Times New Roman"/>
      <w:lang w:eastAsia="ru-RU"/>
    </w:rPr>
  </w:style>
  <w:style w:type="character" w:customStyle="1" w:styleId="afff6">
    <w:name w:val="Абзац Знак"/>
    <w:link w:val="afff7"/>
    <w:uiPriority w:val="99"/>
    <w:locked/>
    <w:rsid w:val="00103AF9"/>
    <w:rPr>
      <w:rFonts w:ascii="Times New Roman" w:hAnsi="Times New Roman" w:cs="Times New Roman"/>
      <w:sz w:val="24"/>
      <w:szCs w:val="24"/>
    </w:rPr>
  </w:style>
  <w:style w:type="paragraph" w:customStyle="1" w:styleId="afff7">
    <w:name w:val="Абзац"/>
    <w:basedOn w:val="a"/>
    <w:link w:val="afff6"/>
    <w:uiPriority w:val="99"/>
    <w:rsid w:val="00103AF9"/>
    <w:pPr>
      <w:spacing w:before="120" w:after="60" w:line="240" w:lineRule="auto"/>
      <w:ind w:firstLine="567"/>
      <w:jc w:val="both"/>
    </w:pPr>
    <w:rPr>
      <w:rFonts w:ascii="Times New Roman" w:eastAsiaTheme="minorHAnsi" w:hAnsi="Times New Roman" w:cs="Times New Roman"/>
      <w:sz w:val="24"/>
      <w:szCs w:val="24"/>
    </w:rPr>
  </w:style>
  <w:style w:type="character" w:customStyle="1" w:styleId="2b">
    <w:name w:val="Основной текст (2)_"/>
    <w:basedOn w:val="a0"/>
    <w:link w:val="2c"/>
    <w:uiPriority w:val="99"/>
    <w:locked/>
    <w:rsid w:val="00103AF9"/>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103AF9"/>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103AF9"/>
    <w:pPr>
      <w:shd w:val="clear" w:color="auto" w:fill="FFFFFF"/>
      <w:spacing w:after="0" w:line="240" w:lineRule="atLeast"/>
    </w:pPr>
    <w:rPr>
      <w:rFonts w:ascii="Times New Roman" w:eastAsiaTheme="minorHAnsi" w:hAnsi="Times New Roman" w:cs="Times New Roman"/>
      <w:i/>
      <w:iCs/>
      <w:sz w:val="24"/>
      <w:szCs w:val="24"/>
    </w:rPr>
  </w:style>
  <w:style w:type="character" w:customStyle="1" w:styleId="3a">
    <w:name w:val="Основной текст (3)_"/>
    <w:basedOn w:val="a0"/>
    <w:link w:val="3b"/>
    <w:uiPriority w:val="99"/>
    <w:locked/>
    <w:rsid w:val="00103AF9"/>
    <w:rPr>
      <w:rFonts w:ascii="Times New Roman" w:hAnsi="Times New Roman" w:cs="Times New Roman"/>
      <w:b/>
      <w:bCs/>
      <w:noProof/>
      <w:sz w:val="23"/>
      <w:szCs w:val="23"/>
      <w:shd w:val="clear" w:color="auto" w:fill="FFFFFF"/>
    </w:rPr>
  </w:style>
  <w:style w:type="character" w:customStyle="1" w:styleId="42">
    <w:name w:val="Основной текст (4)_"/>
    <w:basedOn w:val="a0"/>
    <w:link w:val="43"/>
    <w:uiPriority w:val="99"/>
    <w:locked/>
    <w:rsid w:val="00103AF9"/>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103AF9"/>
    <w:pPr>
      <w:shd w:val="clear" w:color="auto" w:fill="FFFFFF"/>
      <w:spacing w:after="0" w:line="240" w:lineRule="atLeast"/>
    </w:pPr>
    <w:rPr>
      <w:rFonts w:ascii="Times New Roman" w:eastAsiaTheme="minorHAnsi" w:hAnsi="Times New Roman" w:cs="Times New Roman"/>
      <w:b/>
      <w:bCs/>
      <w:noProof/>
      <w:sz w:val="23"/>
      <w:szCs w:val="23"/>
    </w:rPr>
  </w:style>
  <w:style w:type="paragraph" w:customStyle="1" w:styleId="43">
    <w:name w:val="Основной текст (4)"/>
    <w:basedOn w:val="a"/>
    <w:link w:val="42"/>
    <w:uiPriority w:val="99"/>
    <w:rsid w:val="00103AF9"/>
    <w:pPr>
      <w:shd w:val="clear" w:color="auto" w:fill="FFFFFF"/>
      <w:spacing w:after="0" w:line="240" w:lineRule="atLeast"/>
    </w:pPr>
    <w:rPr>
      <w:rFonts w:ascii="Times New Roman" w:eastAsiaTheme="minorHAnsi" w:hAnsi="Times New Roman" w:cs="Times New Roman"/>
      <w:b/>
      <w:bCs/>
      <w:sz w:val="23"/>
      <w:szCs w:val="23"/>
    </w:rPr>
  </w:style>
  <w:style w:type="character" w:customStyle="1" w:styleId="8pt1">
    <w:name w:val="Основной текст + 8 pt1"/>
    <w:basedOn w:val="a0"/>
    <w:uiPriority w:val="99"/>
    <w:rsid w:val="00103AF9"/>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103AF9"/>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b"/>
    <w:uiPriority w:val="99"/>
    <w:rsid w:val="00103AF9"/>
    <w:rPr>
      <w:spacing w:val="0"/>
      <w:sz w:val="23"/>
      <w:szCs w:val="23"/>
    </w:rPr>
  </w:style>
  <w:style w:type="character" w:customStyle="1" w:styleId="8pt2">
    <w:name w:val="Основной текст + 8 pt2"/>
    <w:basedOn w:val="a0"/>
    <w:uiPriority w:val="99"/>
    <w:rsid w:val="00103AF9"/>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103AF9"/>
    <w:rPr>
      <w:rFonts w:ascii="Times New Roman" w:hAnsi="Times New Roman" w:cs="Times New Roman"/>
      <w:noProof/>
      <w:spacing w:val="0"/>
      <w:sz w:val="16"/>
      <w:szCs w:val="16"/>
      <w:shd w:val="clear" w:color="auto" w:fill="FFFFFF"/>
    </w:rPr>
  </w:style>
  <w:style w:type="character" w:customStyle="1" w:styleId="afff8">
    <w:name w:val="Подпись к таблице_"/>
    <w:basedOn w:val="a0"/>
    <w:link w:val="afff9"/>
    <w:uiPriority w:val="99"/>
    <w:locked/>
    <w:rsid w:val="00103AF9"/>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103AF9"/>
    <w:pPr>
      <w:shd w:val="clear" w:color="auto" w:fill="FFFFFF"/>
      <w:spacing w:after="0" w:line="240" w:lineRule="atLeast"/>
    </w:pPr>
    <w:rPr>
      <w:rFonts w:ascii="Times New Roman" w:eastAsiaTheme="minorHAnsi" w:hAnsi="Times New Roman" w:cs="Times New Roman"/>
      <w:sz w:val="23"/>
      <w:szCs w:val="23"/>
    </w:rPr>
  </w:style>
  <w:style w:type="character" w:customStyle="1" w:styleId="2d">
    <w:name w:val="Заголовок №2_"/>
    <w:basedOn w:val="a0"/>
    <w:link w:val="2e"/>
    <w:uiPriority w:val="99"/>
    <w:locked/>
    <w:rsid w:val="00103AF9"/>
    <w:rPr>
      <w:rFonts w:ascii="Times New Roman" w:hAnsi="Times New Roman" w:cs="Times New Roman"/>
      <w:sz w:val="26"/>
      <w:szCs w:val="26"/>
      <w:shd w:val="clear" w:color="auto" w:fill="FFFFFF"/>
    </w:rPr>
  </w:style>
  <w:style w:type="character" w:customStyle="1" w:styleId="53">
    <w:name w:val="Основной текст (5)_"/>
    <w:basedOn w:val="a0"/>
    <w:link w:val="54"/>
    <w:uiPriority w:val="99"/>
    <w:locked/>
    <w:rsid w:val="00103AF9"/>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103AF9"/>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103AF9"/>
    <w:rPr>
      <w:rFonts w:ascii="Arial" w:hAnsi="Arial" w:cs="Arial"/>
      <w:spacing w:val="0"/>
      <w:sz w:val="14"/>
      <w:szCs w:val="14"/>
    </w:rPr>
  </w:style>
  <w:style w:type="character" w:customStyle="1" w:styleId="62">
    <w:name w:val="Основной текст (6)_"/>
    <w:basedOn w:val="a0"/>
    <w:link w:val="63"/>
    <w:uiPriority w:val="99"/>
    <w:locked/>
    <w:rsid w:val="00103AF9"/>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103AF9"/>
    <w:pPr>
      <w:shd w:val="clear" w:color="auto" w:fill="FFFFFF"/>
      <w:spacing w:after="240" w:line="326" w:lineRule="exact"/>
      <w:jc w:val="center"/>
      <w:outlineLvl w:val="1"/>
    </w:pPr>
    <w:rPr>
      <w:rFonts w:ascii="Times New Roman" w:eastAsiaTheme="minorHAnsi" w:hAnsi="Times New Roman" w:cs="Times New Roman"/>
      <w:sz w:val="26"/>
      <w:szCs w:val="26"/>
    </w:rPr>
  </w:style>
  <w:style w:type="paragraph" w:customStyle="1" w:styleId="54">
    <w:name w:val="Основной текст (5)"/>
    <w:basedOn w:val="a"/>
    <w:link w:val="53"/>
    <w:uiPriority w:val="99"/>
    <w:rsid w:val="00103AF9"/>
    <w:pPr>
      <w:shd w:val="clear" w:color="auto" w:fill="FFFFFF"/>
      <w:spacing w:after="0" w:line="240" w:lineRule="atLeast"/>
    </w:pPr>
    <w:rPr>
      <w:rFonts w:ascii="Times New Roman" w:eastAsiaTheme="minorHAnsi" w:hAnsi="Times New Roman" w:cs="Times New Roman"/>
      <w:sz w:val="26"/>
      <w:szCs w:val="26"/>
    </w:rPr>
  </w:style>
  <w:style w:type="paragraph" w:customStyle="1" w:styleId="63">
    <w:name w:val="Основной текст (6)"/>
    <w:basedOn w:val="a"/>
    <w:link w:val="62"/>
    <w:uiPriority w:val="99"/>
    <w:rsid w:val="00103AF9"/>
    <w:pPr>
      <w:shd w:val="clear" w:color="auto" w:fill="FFFFFF"/>
      <w:spacing w:after="0" w:line="240" w:lineRule="atLeast"/>
    </w:pPr>
    <w:rPr>
      <w:rFonts w:ascii="Times New Roman" w:eastAsiaTheme="minorHAnsi" w:hAnsi="Times New Roman" w:cs="Times New Roman"/>
      <w:noProof/>
      <w:sz w:val="8"/>
      <w:szCs w:val="8"/>
    </w:rPr>
  </w:style>
  <w:style w:type="character" w:customStyle="1" w:styleId="93">
    <w:name w:val="Основной текст (9)_"/>
    <w:basedOn w:val="a0"/>
    <w:link w:val="94"/>
    <w:uiPriority w:val="99"/>
    <w:locked/>
    <w:rsid w:val="00103AF9"/>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103AF9"/>
    <w:pPr>
      <w:shd w:val="clear" w:color="auto" w:fill="FFFFFF"/>
      <w:spacing w:before="1140" w:after="780" w:line="274" w:lineRule="exact"/>
      <w:jc w:val="both"/>
    </w:pPr>
    <w:rPr>
      <w:rFonts w:ascii="Times New Roman" w:eastAsiaTheme="minorHAnsi" w:hAnsi="Times New Roman" w:cs="Times New Roman"/>
      <w:sz w:val="21"/>
      <w:szCs w:val="21"/>
    </w:rPr>
  </w:style>
  <w:style w:type="character" w:customStyle="1" w:styleId="19">
    <w:name w:val="Основной текст Знак1"/>
    <w:basedOn w:val="a0"/>
    <w:uiPriority w:val="99"/>
    <w:rsid w:val="00103AF9"/>
    <w:rPr>
      <w:rFonts w:ascii="Times New Roman" w:hAnsi="Times New Roman" w:cs="Times New Roman"/>
      <w:sz w:val="19"/>
      <w:szCs w:val="19"/>
      <w:shd w:val="clear" w:color="auto" w:fill="FFFFFF"/>
    </w:rPr>
  </w:style>
  <w:style w:type="character" w:customStyle="1" w:styleId="2f">
    <w:name w:val="Подпись к таблице (2)_"/>
    <w:basedOn w:val="a0"/>
    <w:link w:val="2f0"/>
    <w:uiPriority w:val="99"/>
    <w:locked/>
    <w:rsid w:val="00103AF9"/>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locked/>
    <w:rsid w:val="00103AF9"/>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103AF9"/>
  </w:style>
  <w:style w:type="character" w:customStyle="1" w:styleId="afffa">
    <w:name w:val="Основной текст + Полужирный"/>
    <w:basedOn w:val="19"/>
    <w:uiPriority w:val="99"/>
    <w:rsid w:val="00103AF9"/>
    <w:rPr>
      <w:b/>
      <w:bCs/>
      <w:spacing w:val="0"/>
      <w:sz w:val="14"/>
      <w:szCs w:val="14"/>
    </w:rPr>
  </w:style>
  <w:style w:type="paragraph" w:customStyle="1" w:styleId="2f0">
    <w:name w:val="Подпись к таблице (2)"/>
    <w:basedOn w:val="a"/>
    <w:link w:val="2f"/>
    <w:uiPriority w:val="99"/>
    <w:rsid w:val="00103AF9"/>
    <w:pPr>
      <w:shd w:val="clear" w:color="auto" w:fill="FFFFFF"/>
      <w:spacing w:after="0" w:line="240" w:lineRule="atLeast"/>
    </w:pPr>
    <w:rPr>
      <w:rFonts w:ascii="Times New Roman" w:eastAsiaTheme="minorHAnsi" w:hAnsi="Times New Roman" w:cs="Times New Roman"/>
      <w:b/>
      <w:bCs/>
      <w:sz w:val="15"/>
      <w:szCs w:val="15"/>
    </w:rPr>
  </w:style>
  <w:style w:type="paragraph" w:customStyle="1" w:styleId="73">
    <w:name w:val="Основной текст (7)"/>
    <w:basedOn w:val="a"/>
    <w:link w:val="72"/>
    <w:uiPriority w:val="99"/>
    <w:rsid w:val="00103AF9"/>
    <w:pPr>
      <w:shd w:val="clear" w:color="auto" w:fill="FFFFFF"/>
      <w:spacing w:after="0" w:line="240" w:lineRule="atLeast"/>
    </w:pPr>
    <w:rPr>
      <w:rFonts w:ascii="Times New Roman" w:eastAsiaTheme="minorHAnsi" w:hAnsi="Times New Roman" w:cs="Times New Roman"/>
      <w:b/>
      <w:bCs/>
      <w:sz w:val="14"/>
      <w:szCs w:val="14"/>
    </w:rPr>
  </w:style>
  <w:style w:type="character" w:customStyle="1" w:styleId="82">
    <w:name w:val="Основной текст (8)_"/>
    <w:basedOn w:val="a0"/>
    <w:link w:val="83"/>
    <w:uiPriority w:val="99"/>
    <w:locked/>
    <w:rsid w:val="00103AF9"/>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103AF9"/>
    <w:pPr>
      <w:shd w:val="clear" w:color="auto" w:fill="FFFFFF"/>
      <w:spacing w:after="0" w:line="240" w:lineRule="atLeast"/>
    </w:pPr>
    <w:rPr>
      <w:rFonts w:ascii="Times New Roman" w:eastAsiaTheme="minorHAnsi" w:hAnsi="Times New Roman" w:cs="Times New Roman"/>
      <w:sz w:val="21"/>
      <w:szCs w:val="21"/>
    </w:rPr>
  </w:style>
  <w:style w:type="character" w:customStyle="1" w:styleId="151">
    <w:name w:val="Основной текст (15)_"/>
    <w:basedOn w:val="a0"/>
    <w:link w:val="152"/>
    <w:uiPriority w:val="99"/>
    <w:locked/>
    <w:rsid w:val="00103AF9"/>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103AF9"/>
    <w:pPr>
      <w:shd w:val="clear" w:color="auto" w:fill="FFFFFF"/>
      <w:spacing w:after="0" w:line="240" w:lineRule="atLeast"/>
    </w:pPr>
    <w:rPr>
      <w:rFonts w:ascii="Times New Roman" w:eastAsiaTheme="minorHAnsi" w:hAnsi="Times New Roman" w:cs="Times New Roman"/>
      <w:noProof/>
      <w:sz w:val="8"/>
      <w:szCs w:val="8"/>
    </w:rPr>
  </w:style>
  <w:style w:type="paragraph" w:customStyle="1" w:styleId="Standard">
    <w:name w:val="Standard"/>
    <w:uiPriority w:val="99"/>
    <w:rsid w:val="00103AF9"/>
    <w:pPr>
      <w:widowControl w:val="0"/>
      <w:suppressAutoHyphens/>
      <w:autoSpaceDN w:val="0"/>
      <w:spacing w:after="0" w:line="240" w:lineRule="auto"/>
      <w:textAlignment w:val="baseline"/>
    </w:pPr>
    <w:rPr>
      <w:rFonts w:ascii="Calibri" w:eastAsia="Calibri" w:hAnsi="Calibri" w:cs="Calibri"/>
      <w:kern w:val="3"/>
      <w:sz w:val="24"/>
      <w:szCs w:val="24"/>
      <w:lang w:eastAsia="ru-RU"/>
    </w:rPr>
  </w:style>
  <w:style w:type="paragraph" w:customStyle="1" w:styleId="311">
    <w:name w:val="Основной текст с отступом 31"/>
    <w:basedOn w:val="a"/>
    <w:uiPriority w:val="99"/>
    <w:rsid w:val="00103AF9"/>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103AF9"/>
    <w:pPr>
      <w:suppressLineNumbers/>
    </w:pPr>
  </w:style>
  <w:style w:type="paragraph" w:customStyle="1" w:styleId="Default0">
    <w:name w:val="Default"/>
    <w:basedOn w:val="a"/>
    <w:rsid w:val="00103AF9"/>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103AF9"/>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31966</Words>
  <Characters>182210</Characters>
  <Application>Microsoft Office Word</Application>
  <DocSecurity>0</DocSecurity>
  <Lines>1518</Lines>
  <Paragraphs>427</Paragraphs>
  <ScaleCrop>false</ScaleCrop>
  <Company>Microsoft</Company>
  <LinksUpToDate>false</LinksUpToDate>
  <CharactersWithSpaces>213749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2017-12-20T12:08:00Z</dcterms:created>
  <dcterms:modified xsi:type="dcterms:W3CDTF">2017-12-20T12:08:00Z</dcterms:modified>
</cp:coreProperties>
</file>